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6F52" w14:textId="1E2F7137" w:rsidR="00A2413E" w:rsidRPr="00F8362C" w:rsidRDefault="0E0ECAF3" w:rsidP="7D5AA5A5">
      <w:pPr>
        <w:pStyle w:val="3Policytitle"/>
        <w:jc w:val="center"/>
        <w:rPr>
          <w:rFonts w:ascii="Century Gothic" w:eastAsia="Arial" w:hAnsi="Century Gothic" w:cs="Arial"/>
          <w:color w:val="000000" w:themeColor="text1"/>
          <w:sz w:val="56"/>
          <w:szCs w:val="56"/>
          <w:lang w:val="en-GB"/>
        </w:rPr>
      </w:pPr>
      <w:r w:rsidRPr="00F8362C">
        <w:rPr>
          <w:rFonts w:ascii="Century Gothic" w:eastAsia="Arial" w:hAnsi="Century Gothic" w:cs="Arial"/>
          <w:color w:val="000000" w:themeColor="text1"/>
          <w:sz w:val="56"/>
          <w:szCs w:val="56"/>
        </w:rPr>
        <w:t>Early Years Foundation Stage (EYFS) policy</w:t>
      </w:r>
    </w:p>
    <w:p w14:paraId="4BE9C4BD" w14:textId="584A4089" w:rsidR="00A2413E" w:rsidRPr="00F8362C" w:rsidRDefault="00A2413E" w:rsidP="7D5AA5A5">
      <w:pPr>
        <w:spacing w:after="120"/>
        <w:rPr>
          <w:rFonts w:ascii="Century Gothic" w:eastAsia="Arial" w:hAnsi="Century Gothic" w:cs="Arial"/>
          <w:color w:val="000000" w:themeColor="text1"/>
          <w:sz w:val="20"/>
          <w:szCs w:val="20"/>
        </w:rPr>
      </w:pPr>
    </w:p>
    <w:p w14:paraId="68BD65DB" w14:textId="68435223" w:rsidR="00A2413E" w:rsidRPr="00F8362C" w:rsidRDefault="0E0ECAF3" w:rsidP="7D5AA5A5">
      <w:pPr>
        <w:spacing w:after="120"/>
        <w:jc w:val="center"/>
        <w:rPr>
          <w:rFonts w:ascii="Century Gothic" w:eastAsia="Arial" w:hAnsi="Century Gothic" w:cs="Arial"/>
          <w:color w:val="000000" w:themeColor="text1"/>
          <w:sz w:val="20"/>
          <w:szCs w:val="20"/>
        </w:rPr>
      </w:pPr>
      <w:r w:rsidRPr="00F8362C">
        <w:rPr>
          <w:rFonts w:ascii="Century Gothic" w:hAnsi="Century Gothic"/>
          <w:noProof/>
          <w:sz w:val="20"/>
          <w:szCs w:val="20"/>
        </w:rPr>
        <w:drawing>
          <wp:inline distT="0" distB="0" distL="0" distR="0" wp14:anchorId="7A2AA473" wp14:editId="32EB1722">
            <wp:extent cx="3829050" cy="3914775"/>
            <wp:effectExtent l="0" t="0" r="0" b="0"/>
            <wp:docPr id="1189471659" name="Picture 118947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29050" cy="3914775"/>
                    </a:xfrm>
                    <a:prstGeom prst="rect">
                      <a:avLst/>
                    </a:prstGeom>
                  </pic:spPr>
                </pic:pic>
              </a:graphicData>
            </a:graphic>
          </wp:inline>
        </w:drawing>
      </w:r>
    </w:p>
    <w:p w14:paraId="3BE93F76" w14:textId="1932686E" w:rsidR="00A2413E" w:rsidRPr="00F8362C" w:rsidRDefault="00A2413E" w:rsidP="7D5AA5A5">
      <w:pPr>
        <w:spacing w:after="120"/>
        <w:rPr>
          <w:rFonts w:ascii="Century Gothic" w:hAnsi="Century Gothic"/>
          <w:sz w:val="20"/>
          <w:szCs w:val="20"/>
        </w:rPr>
      </w:pPr>
    </w:p>
    <w:p w14:paraId="4DF32C3A" w14:textId="692325F4" w:rsidR="00A2413E" w:rsidRPr="00F8362C" w:rsidRDefault="00A2413E" w:rsidP="7D5AA5A5">
      <w:pPr>
        <w:spacing w:after="120"/>
        <w:rPr>
          <w:rFonts w:ascii="Century Gothic" w:eastAsia="Arial" w:hAnsi="Century Gothic" w:cs="Arial"/>
          <w:color w:val="000000" w:themeColor="text1"/>
          <w:sz w:val="20"/>
          <w:szCs w:val="20"/>
        </w:rPr>
      </w:pPr>
    </w:p>
    <w:p w14:paraId="6A0C8861" w14:textId="58E26D6B" w:rsidR="00A2413E" w:rsidRPr="00F8362C" w:rsidRDefault="00A2413E" w:rsidP="7D5AA5A5">
      <w:pPr>
        <w:spacing w:after="120"/>
        <w:rPr>
          <w:rFonts w:ascii="Century Gothic" w:eastAsia="Arial" w:hAnsi="Century Gothic" w:cs="Arial"/>
          <w:color w:val="000000" w:themeColor="text1"/>
          <w:sz w:val="20"/>
          <w:szCs w:val="20"/>
        </w:rPr>
      </w:pPr>
    </w:p>
    <w:p w14:paraId="2987EB34" w14:textId="2D81ADE4" w:rsidR="00A2413E" w:rsidRPr="00F8362C" w:rsidRDefault="00A2413E" w:rsidP="7D5AA5A5">
      <w:pPr>
        <w:spacing w:after="120"/>
        <w:rPr>
          <w:rFonts w:ascii="Century Gothic" w:eastAsia="Arial" w:hAnsi="Century Gothic" w:cs="Arial"/>
          <w:color w:val="000000" w:themeColor="text1"/>
          <w:sz w:val="20"/>
          <w:szCs w:val="20"/>
        </w:rPr>
      </w:pPr>
    </w:p>
    <w:p w14:paraId="774E6A67" w14:textId="2D33EB55" w:rsidR="00A2413E" w:rsidRPr="00B85912" w:rsidRDefault="00B85912" w:rsidP="00B85912">
      <w:pPr>
        <w:spacing w:after="120"/>
        <w:jc w:val="center"/>
        <w:rPr>
          <w:rFonts w:ascii="Century Gothic" w:eastAsia="Arial" w:hAnsi="Century Gothic" w:cs="Arial"/>
          <w:b/>
          <w:bCs/>
          <w:color w:val="000000" w:themeColor="text1"/>
          <w:sz w:val="44"/>
          <w:szCs w:val="44"/>
        </w:rPr>
      </w:pPr>
      <w:r w:rsidRPr="00B85912">
        <w:rPr>
          <w:rFonts w:ascii="Century Gothic" w:eastAsia="Arial" w:hAnsi="Century Gothic" w:cs="Arial"/>
          <w:b/>
          <w:bCs/>
          <w:color w:val="000000" w:themeColor="text1"/>
          <w:sz w:val="44"/>
          <w:szCs w:val="44"/>
        </w:rPr>
        <w:t>December 2023</w:t>
      </w:r>
    </w:p>
    <w:p w14:paraId="73229C30" w14:textId="12771ED6" w:rsidR="00A2413E" w:rsidRPr="00F8362C" w:rsidRDefault="00A2413E" w:rsidP="7D5AA5A5">
      <w:pPr>
        <w:spacing w:after="120"/>
        <w:rPr>
          <w:rFonts w:ascii="Century Gothic" w:eastAsia="Arial" w:hAnsi="Century Gothic" w:cs="Arial"/>
          <w:color w:val="000000" w:themeColor="text1"/>
          <w:sz w:val="20"/>
          <w:szCs w:val="20"/>
        </w:rPr>
      </w:pPr>
    </w:p>
    <w:p w14:paraId="572DA86B" w14:textId="28A83A08" w:rsidR="00A2413E" w:rsidRPr="00F8362C" w:rsidRDefault="00A2413E" w:rsidP="7D5AA5A5">
      <w:pPr>
        <w:spacing w:after="120"/>
        <w:rPr>
          <w:rFonts w:ascii="Century Gothic" w:eastAsia="Arial" w:hAnsi="Century Gothic" w:cs="Arial"/>
          <w:color w:val="000000" w:themeColor="text1"/>
          <w:sz w:val="20"/>
          <w:szCs w:val="20"/>
        </w:rPr>
      </w:pPr>
    </w:p>
    <w:p w14:paraId="50DD57E0" w14:textId="2AECA007" w:rsidR="00A2413E" w:rsidRPr="00F8362C" w:rsidRDefault="00A2413E" w:rsidP="7D5AA5A5">
      <w:pPr>
        <w:spacing w:after="120"/>
        <w:rPr>
          <w:rFonts w:ascii="Century Gothic" w:eastAsia="Arial" w:hAnsi="Century Gothic" w:cs="Arial"/>
          <w:color w:val="000000" w:themeColor="text1"/>
          <w:sz w:val="20"/>
          <w:szCs w:val="20"/>
        </w:rPr>
      </w:pPr>
    </w:p>
    <w:p w14:paraId="461B7AF7" w14:textId="390A0667" w:rsidR="00A2413E" w:rsidRPr="00F8362C" w:rsidRDefault="00A2413E" w:rsidP="7D5AA5A5">
      <w:pPr>
        <w:spacing w:after="120"/>
        <w:rPr>
          <w:rFonts w:ascii="Century Gothic" w:eastAsia="Arial" w:hAnsi="Century Gothic" w:cs="Arial"/>
          <w:color w:val="000000" w:themeColor="text1"/>
          <w:sz w:val="20"/>
          <w:szCs w:val="20"/>
        </w:rPr>
      </w:pPr>
    </w:p>
    <w:p w14:paraId="2F63FBB8" w14:textId="60CB81FC" w:rsidR="00A2413E" w:rsidRPr="00F8362C" w:rsidRDefault="00A2413E" w:rsidP="7D5AA5A5">
      <w:pPr>
        <w:spacing w:after="120"/>
        <w:rPr>
          <w:rFonts w:ascii="Century Gothic" w:eastAsia="Arial" w:hAnsi="Century Gothic" w:cs="Arial"/>
          <w:color w:val="000000" w:themeColor="text1"/>
          <w:sz w:val="20"/>
          <w:szCs w:val="20"/>
        </w:rPr>
      </w:pPr>
    </w:p>
    <w:p w14:paraId="1E86F075" w14:textId="0F53B921" w:rsidR="00A2413E" w:rsidRPr="00F8362C" w:rsidRDefault="00A2413E" w:rsidP="7D5AA5A5">
      <w:pPr>
        <w:spacing w:after="120"/>
        <w:rPr>
          <w:rFonts w:ascii="Century Gothic" w:eastAsia="Arial" w:hAnsi="Century Gothic" w:cs="Arial"/>
          <w:color w:val="000000" w:themeColor="text1"/>
          <w:sz w:val="20"/>
          <w:szCs w:val="20"/>
        </w:rPr>
      </w:pPr>
    </w:p>
    <w:p w14:paraId="4EB30891" w14:textId="455C801D" w:rsidR="00C81315" w:rsidRDefault="00C81315" w:rsidP="00B85912">
      <w:pPr>
        <w:pStyle w:val="Heading1"/>
        <w:rPr>
          <w:rFonts w:ascii="Century Gothic" w:hAnsi="Century Gothic"/>
          <w:b w:val="0"/>
          <w:bCs w:val="0"/>
          <w:sz w:val="20"/>
          <w:szCs w:val="20"/>
        </w:rPr>
      </w:pPr>
      <w:bookmarkStart w:id="0" w:name="_Toc100329206"/>
    </w:p>
    <w:p w14:paraId="3B0F9F44" w14:textId="77777777" w:rsidR="00C81315" w:rsidRPr="00C81315" w:rsidRDefault="00C81315" w:rsidP="00C81315"/>
    <w:p w14:paraId="34842D37" w14:textId="03F7B7C2" w:rsidR="002A208A" w:rsidRPr="00C81315" w:rsidRDefault="002A208A" w:rsidP="00B85912">
      <w:pPr>
        <w:pStyle w:val="Heading1"/>
        <w:rPr>
          <w:rFonts w:ascii="Century Gothic" w:hAnsi="Century Gothic"/>
          <w:b w:val="0"/>
          <w:bCs w:val="0"/>
          <w:sz w:val="20"/>
          <w:szCs w:val="20"/>
        </w:rPr>
      </w:pPr>
      <w:r w:rsidRPr="00F8362C">
        <w:rPr>
          <w:rFonts w:ascii="Century Gothic" w:hAnsi="Century Gothic"/>
          <w:sz w:val="20"/>
          <w:szCs w:val="20"/>
        </w:rPr>
        <w:lastRenderedPageBreak/>
        <w:t>Aims</w:t>
      </w:r>
      <w:bookmarkEnd w:id="0"/>
    </w:p>
    <w:p w14:paraId="11427F58" w14:textId="77777777" w:rsidR="00B85912" w:rsidRPr="00B85912" w:rsidRDefault="00B85912" w:rsidP="00B85912"/>
    <w:p w14:paraId="4DC7559F" w14:textId="77777777" w:rsidR="002A208A" w:rsidRPr="00F8362C" w:rsidRDefault="002A208A" w:rsidP="002A208A">
      <w:pPr>
        <w:rPr>
          <w:rFonts w:ascii="Century Gothic" w:hAnsi="Century Gothic" w:cs="Arial"/>
          <w:sz w:val="20"/>
          <w:szCs w:val="20"/>
        </w:rPr>
      </w:pPr>
      <w:r w:rsidRPr="00F8362C">
        <w:rPr>
          <w:rFonts w:ascii="Century Gothic" w:hAnsi="Century Gothic" w:cs="Arial"/>
          <w:sz w:val="20"/>
          <w:szCs w:val="20"/>
        </w:rPr>
        <w:t>This policy aims to ensure:</w:t>
      </w:r>
    </w:p>
    <w:p w14:paraId="732C88E7"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That children access a broad and balanced curriculum that gives them the broad range of knowledge and skills needed for good progress through school and life</w:t>
      </w:r>
    </w:p>
    <w:p w14:paraId="0E8D0573"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Quality and consistency in teaching and learning so that every child makes good progress and no child gets left behind</w:t>
      </w:r>
    </w:p>
    <w:p w14:paraId="5316C63F"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 xml:space="preserve">A close working partnership between staff and parents and/or </w:t>
      </w:r>
      <w:proofErr w:type="spellStart"/>
      <w:r w:rsidRPr="00F8362C">
        <w:rPr>
          <w:rFonts w:ascii="Century Gothic" w:hAnsi="Century Gothic"/>
          <w:szCs w:val="20"/>
        </w:rPr>
        <w:t>carers</w:t>
      </w:r>
      <w:proofErr w:type="spellEnd"/>
    </w:p>
    <w:p w14:paraId="2BC044F1" w14:textId="77777777" w:rsidR="002A208A" w:rsidRDefault="002A208A" w:rsidP="002A208A">
      <w:pPr>
        <w:pStyle w:val="Bulletedcopylevel2"/>
        <w:rPr>
          <w:rFonts w:ascii="Century Gothic" w:hAnsi="Century Gothic"/>
          <w:szCs w:val="20"/>
        </w:rPr>
      </w:pPr>
      <w:r w:rsidRPr="00F8362C">
        <w:rPr>
          <w:rFonts w:ascii="Century Gothic" w:hAnsi="Century Gothic"/>
          <w:szCs w:val="20"/>
        </w:rPr>
        <w:t>Every child is included and supported through equality of opportunity and anti-discriminatory practice</w:t>
      </w:r>
    </w:p>
    <w:p w14:paraId="26CB6177" w14:textId="77777777" w:rsidR="00B85912" w:rsidRDefault="00B85912" w:rsidP="00B85912">
      <w:pPr>
        <w:pStyle w:val="Heading1"/>
        <w:rPr>
          <w:rFonts w:ascii="Century Gothic" w:hAnsi="Century Gothic"/>
          <w:sz w:val="20"/>
          <w:szCs w:val="20"/>
        </w:rPr>
      </w:pPr>
      <w:r w:rsidRPr="00B85912">
        <w:rPr>
          <w:rFonts w:ascii="Century Gothic" w:hAnsi="Century Gothic"/>
          <w:sz w:val="20"/>
          <w:szCs w:val="20"/>
        </w:rPr>
        <w:t>Statement of intent</w:t>
      </w:r>
    </w:p>
    <w:p w14:paraId="4EC0E1D9" w14:textId="77777777" w:rsidR="00B85912" w:rsidRPr="00B85912" w:rsidRDefault="00B85912" w:rsidP="00B85912"/>
    <w:p w14:paraId="0D6C8072" w14:textId="62D5A5F4" w:rsidR="00B85912" w:rsidRPr="00C81315" w:rsidRDefault="00B85912" w:rsidP="00C81315">
      <w:pPr>
        <w:spacing w:before="120" w:after="120"/>
        <w:rPr>
          <w:rFonts w:ascii="Century Gothic" w:hAnsi="Century Gothic" w:cs="Arial"/>
          <w:sz w:val="20"/>
          <w:szCs w:val="20"/>
        </w:rPr>
      </w:pPr>
      <w:r w:rsidRPr="00F8362C">
        <w:rPr>
          <w:rFonts w:ascii="Century Gothic" w:hAnsi="Century Gothic" w:cs="Arial"/>
          <w:sz w:val="20"/>
          <w:szCs w:val="20"/>
        </w:rPr>
        <w:t xml:space="preserve">At Thrybergh Fullerton C of E Primary Academy, we believe that children develop quickly (often from low starting points), our EYFS practitioners aim to do all they can to help children have the best possible start in life &amp; acquire skills to be ready for their next stage of learning. We believe this is achieved by viewing each child as unique, building positive relationships with all adults involved with a child, providing enabling environments in which learning &amp; development can take place. </w:t>
      </w:r>
    </w:p>
    <w:p w14:paraId="0A21942A" w14:textId="6CB06196" w:rsidR="002A208A" w:rsidRDefault="002A208A" w:rsidP="002A208A">
      <w:pPr>
        <w:pStyle w:val="Heading1"/>
        <w:rPr>
          <w:rFonts w:ascii="Century Gothic" w:hAnsi="Century Gothic"/>
          <w:sz w:val="20"/>
          <w:szCs w:val="20"/>
        </w:rPr>
      </w:pPr>
      <w:bookmarkStart w:id="1" w:name="_Toc100329207"/>
      <w:r w:rsidRPr="00F8362C">
        <w:rPr>
          <w:rFonts w:ascii="Century Gothic" w:hAnsi="Century Gothic"/>
          <w:sz w:val="20"/>
          <w:szCs w:val="20"/>
        </w:rPr>
        <w:t>Legislation</w:t>
      </w:r>
      <w:bookmarkEnd w:id="1"/>
    </w:p>
    <w:p w14:paraId="52CB5856" w14:textId="77777777" w:rsidR="00B85912" w:rsidRPr="00B85912" w:rsidRDefault="00B85912" w:rsidP="00B85912"/>
    <w:p w14:paraId="7024B848"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This policy is based on requirements set out in the </w:t>
      </w:r>
      <w:hyperlink r:id="rId12" w:history="1">
        <w:r w:rsidRPr="00F8362C">
          <w:rPr>
            <w:rStyle w:val="Hyperlink"/>
            <w:rFonts w:ascii="Century Gothic" w:hAnsi="Century Gothic"/>
            <w:sz w:val="20"/>
            <w:szCs w:val="20"/>
          </w:rPr>
          <w:t>statutory framework for the Early Years Foundation Stage (EYFS)</w:t>
        </w:r>
      </w:hyperlink>
      <w:r w:rsidRPr="00F8362C">
        <w:rPr>
          <w:rFonts w:ascii="Century Gothic" w:hAnsi="Century Gothic"/>
          <w:sz w:val="20"/>
          <w:szCs w:val="20"/>
        </w:rPr>
        <w:t xml:space="preserve"> for 2023.</w:t>
      </w:r>
    </w:p>
    <w:p w14:paraId="4BBE95B2" w14:textId="3FE747A0" w:rsidR="002A208A" w:rsidRPr="00F8362C" w:rsidRDefault="002A208A" w:rsidP="002A208A">
      <w:pPr>
        <w:rPr>
          <w:rFonts w:ascii="Century Gothic" w:hAnsi="Century Gothic" w:cs="Arial"/>
          <w:sz w:val="20"/>
          <w:szCs w:val="20"/>
        </w:rPr>
      </w:pPr>
      <w:r w:rsidRPr="00F8362C">
        <w:rPr>
          <w:rFonts w:ascii="Century Gothic" w:hAnsi="Century Gothic" w:cs="Arial"/>
          <w:color w:val="000000"/>
          <w:sz w:val="20"/>
          <w:szCs w:val="20"/>
        </w:rPr>
        <w:t>This</w:t>
      </w:r>
      <w:r w:rsidRPr="00F8362C">
        <w:rPr>
          <w:rFonts w:ascii="Century Gothic" w:hAnsi="Century Gothic" w:cs="Arial"/>
          <w:sz w:val="20"/>
          <w:szCs w:val="20"/>
        </w:rPr>
        <w:t xml:space="preserve"> document also complies with our funding agreement and articles of association.</w:t>
      </w:r>
    </w:p>
    <w:p w14:paraId="6981AB19" w14:textId="031B9AE6" w:rsidR="002A208A" w:rsidRDefault="002A208A" w:rsidP="00B85912">
      <w:pPr>
        <w:pStyle w:val="Heading1"/>
        <w:rPr>
          <w:rFonts w:ascii="Century Gothic" w:hAnsi="Century Gothic"/>
          <w:sz w:val="20"/>
          <w:szCs w:val="20"/>
        </w:rPr>
      </w:pPr>
      <w:bookmarkStart w:id="2" w:name="_Toc100329208"/>
      <w:r w:rsidRPr="00B85912">
        <w:rPr>
          <w:rFonts w:ascii="Century Gothic" w:hAnsi="Century Gothic"/>
          <w:sz w:val="20"/>
          <w:szCs w:val="20"/>
        </w:rPr>
        <w:t>Structure of the EYFS</w:t>
      </w:r>
      <w:bookmarkEnd w:id="2"/>
    </w:p>
    <w:p w14:paraId="7C5D4E90" w14:textId="77777777" w:rsidR="00B85912" w:rsidRPr="00B85912" w:rsidRDefault="00B85912" w:rsidP="00B85912"/>
    <w:p w14:paraId="5295EA88" w14:textId="52892963"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Our EYFS provision at Thrybergh Fullerton caters for children in </w:t>
      </w:r>
      <w:r w:rsidR="00B85912" w:rsidRPr="00F8362C">
        <w:rPr>
          <w:rFonts w:ascii="Century Gothic" w:hAnsi="Century Gothic"/>
          <w:sz w:val="20"/>
          <w:szCs w:val="20"/>
        </w:rPr>
        <w:t>Foundation</w:t>
      </w:r>
      <w:r w:rsidRPr="00F8362C">
        <w:rPr>
          <w:rFonts w:ascii="Century Gothic" w:hAnsi="Century Gothic"/>
          <w:sz w:val="20"/>
          <w:szCs w:val="20"/>
        </w:rPr>
        <w:t xml:space="preserve"> Stage 1 (nursery) and Foundation Stage 2 (reception). Children are educated in 2 classes which may have FS1 and FS2 pupils in them depending on need.</w:t>
      </w:r>
    </w:p>
    <w:p w14:paraId="10BE28EA" w14:textId="2A43DFA0" w:rsidR="002A208A" w:rsidRDefault="002A208A" w:rsidP="00B85912">
      <w:pPr>
        <w:pStyle w:val="Heading1"/>
        <w:rPr>
          <w:rFonts w:ascii="Century Gothic" w:hAnsi="Century Gothic"/>
          <w:sz w:val="20"/>
          <w:szCs w:val="20"/>
        </w:rPr>
      </w:pPr>
      <w:bookmarkStart w:id="3" w:name="_Toc100329209"/>
      <w:r w:rsidRPr="00B85912">
        <w:rPr>
          <w:rFonts w:ascii="Century Gothic" w:hAnsi="Century Gothic"/>
          <w:sz w:val="20"/>
          <w:szCs w:val="20"/>
        </w:rPr>
        <w:t>Curriculum</w:t>
      </w:r>
      <w:bookmarkEnd w:id="3"/>
      <w:r w:rsidR="00B85912">
        <w:rPr>
          <w:rFonts w:ascii="Century Gothic" w:hAnsi="Century Gothic"/>
          <w:sz w:val="20"/>
          <w:szCs w:val="20"/>
        </w:rPr>
        <w:t xml:space="preserve"> (Implementation)</w:t>
      </w:r>
    </w:p>
    <w:p w14:paraId="4A8FBD41" w14:textId="77777777" w:rsidR="00B85912" w:rsidRPr="00B85912" w:rsidRDefault="00B85912" w:rsidP="00B85912"/>
    <w:p w14:paraId="6A3452DA"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Our early years setting follows the curriculum as outlined in the latest EYFS statutory framework.</w:t>
      </w:r>
    </w:p>
    <w:p w14:paraId="745B57B9"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The EYFS framework includes 7 areas of learning and development that are equally important and inter-connected. 3 areas, known as the prime areas, are seen as particularly important for igniting curiosity and enthusiasm for learning, and for building children’s capacity to learn, form relationships and thrive. </w:t>
      </w:r>
    </w:p>
    <w:p w14:paraId="6F414EF0"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The prime areas are:</w:t>
      </w:r>
    </w:p>
    <w:p w14:paraId="377E3B68"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Communication and language</w:t>
      </w:r>
    </w:p>
    <w:p w14:paraId="00B9E61E"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Physical development</w:t>
      </w:r>
    </w:p>
    <w:p w14:paraId="684217C7" w14:textId="64FE6B1B" w:rsidR="002A208A" w:rsidRPr="00C81315" w:rsidRDefault="002A208A" w:rsidP="00C81315">
      <w:pPr>
        <w:pStyle w:val="Bulletedcopylevel2"/>
        <w:rPr>
          <w:rFonts w:ascii="Century Gothic" w:hAnsi="Century Gothic"/>
          <w:szCs w:val="20"/>
        </w:rPr>
      </w:pPr>
      <w:r w:rsidRPr="00F8362C">
        <w:rPr>
          <w:rFonts w:ascii="Century Gothic" w:hAnsi="Century Gothic"/>
          <w:szCs w:val="20"/>
        </w:rPr>
        <w:t xml:space="preserve">Personal, social and emotional development </w:t>
      </w:r>
    </w:p>
    <w:p w14:paraId="4A972C99"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The prime areas are strengthened and applied through 4 specific areas:</w:t>
      </w:r>
    </w:p>
    <w:p w14:paraId="2496B45D"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Literacy</w:t>
      </w:r>
    </w:p>
    <w:p w14:paraId="449211E7"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Mathematics</w:t>
      </w:r>
    </w:p>
    <w:p w14:paraId="32C594A6"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Understanding the world</w:t>
      </w:r>
    </w:p>
    <w:p w14:paraId="60E473F4"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Expressive arts and design</w:t>
      </w:r>
    </w:p>
    <w:p w14:paraId="374134B4" w14:textId="11BE5D07" w:rsidR="002A208A" w:rsidRDefault="002A208A" w:rsidP="00B85912">
      <w:pPr>
        <w:pStyle w:val="Heading1"/>
        <w:rPr>
          <w:rFonts w:ascii="Century Gothic" w:hAnsi="Century Gothic"/>
          <w:sz w:val="20"/>
          <w:szCs w:val="20"/>
        </w:rPr>
      </w:pPr>
      <w:r w:rsidRPr="00B85912">
        <w:rPr>
          <w:rFonts w:ascii="Century Gothic" w:hAnsi="Century Gothic"/>
          <w:sz w:val="20"/>
          <w:szCs w:val="20"/>
        </w:rPr>
        <w:lastRenderedPageBreak/>
        <w:t xml:space="preserve">Planning </w:t>
      </w:r>
      <w:r w:rsidR="00B85912">
        <w:rPr>
          <w:rFonts w:ascii="Century Gothic" w:hAnsi="Century Gothic"/>
          <w:sz w:val="20"/>
          <w:szCs w:val="20"/>
        </w:rPr>
        <w:t>(Implementation)</w:t>
      </w:r>
    </w:p>
    <w:p w14:paraId="3EB3230E" w14:textId="77777777" w:rsidR="00B85912" w:rsidRPr="00B85912" w:rsidRDefault="00B85912" w:rsidP="00B85912"/>
    <w:p w14:paraId="67B09B13" w14:textId="4CD30A7B" w:rsidR="002A208A" w:rsidRPr="00F8362C" w:rsidRDefault="002A208A" w:rsidP="002A208A">
      <w:pPr>
        <w:rPr>
          <w:rFonts w:ascii="Century Gothic" w:hAnsi="Century Gothic"/>
          <w:sz w:val="20"/>
          <w:szCs w:val="20"/>
        </w:rPr>
      </w:pPr>
      <w:r w:rsidRPr="00F8362C">
        <w:rPr>
          <w:rFonts w:ascii="Century Gothic" w:hAnsi="Century Gothic"/>
          <w:sz w:val="20"/>
          <w:szCs w:val="20"/>
        </w:rPr>
        <w:t>The main content of the curriculum for EYFS is delivered using Cornerstones. This ensure that we have high expectations for what children can achieve, know and remember to ensure they are ready for Year 1 and accessing the national curriculum. The Cornerstones curriculum ensure</w:t>
      </w:r>
      <w:r w:rsidR="00F8362C" w:rsidRPr="00F8362C">
        <w:rPr>
          <w:rFonts w:ascii="Century Gothic" w:hAnsi="Century Gothic"/>
          <w:sz w:val="20"/>
          <w:szCs w:val="20"/>
        </w:rPr>
        <w:t>s</w:t>
      </w:r>
      <w:r w:rsidRPr="00F8362C">
        <w:rPr>
          <w:rFonts w:ascii="Century Gothic" w:hAnsi="Century Gothic"/>
          <w:sz w:val="20"/>
          <w:szCs w:val="20"/>
        </w:rPr>
        <w:t xml:space="preserve"> that learning is well sequenced from FS1 right through to </w:t>
      </w:r>
      <w:proofErr w:type="spellStart"/>
      <w:r w:rsidRPr="00F8362C">
        <w:rPr>
          <w:rFonts w:ascii="Century Gothic" w:hAnsi="Century Gothic"/>
          <w:sz w:val="20"/>
          <w:szCs w:val="20"/>
        </w:rPr>
        <w:t>y</w:t>
      </w:r>
      <w:r w:rsidR="0066293B">
        <w:rPr>
          <w:rFonts w:ascii="Century Gothic" w:hAnsi="Century Gothic"/>
          <w:sz w:val="20"/>
          <w:szCs w:val="20"/>
        </w:rPr>
        <w:t>ear</w:t>
      </w:r>
      <w:r w:rsidRPr="00F8362C">
        <w:rPr>
          <w:rFonts w:ascii="Century Gothic" w:hAnsi="Century Gothic"/>
          <w:sz w:val="20"/>
          <w:szCs w:val="20"/>
        </w:rPr>
        <w:t>r</w:t>
      </w:r>
      <w:proofErr w:type="spellEnd"/>
      <w:r w:rsidRPr="00F8362C">
        <w:rPr>
          <w:rFonts w:ascii="Century Gothic" w:hAnsi="Century Gothic"/>
          <w:sz w:val="20"/>
          <w:szCs w:val="20"/>
        </w:rPr>
        <w:t xml:space="preserve"> 6 to ensure that children are deepening their knowledge and understanding of the concepts taught. Although children in EYFS are not taught the discrete core and wider curriculum subjects such as Geography, English, DT etc as the curriculum is delivered through the EYFS statutory framework, we know that Cornerstones ensures that children are developing the </w:t>
      </w:r>
      <w:r w:rsidR="00F8362C" w:rsidRPr="00F8362C">
        <w:rPr>
          <w:rFonts w:ascii="Century Gothic" w:hAnsi="Century Gothic"/>
          <w:sz w:val="20"/>
          <w:szCs w:val="20"/>
        </w:rPr>
        <w:t>foundations</w:t>
      </w:r>
      <w:r w:rsidRPr="00F8362C">
        <w:rPr>
          <w:rFonts w:ascii="Century Gothic" w:hAnsi="Century Gothic"/>
          <w:sz w:val="20"/>
          <w:szCs w:val="20"/>
        </w:rPr>
        <w:t xml:space="preserve"> for learning in these subjects as they get older. </w:t>
      </w:r>
    </w:p>
    <w:p w14:paraId="39EDD352" w14:textId="77777777" w:rsidR="002A208A" w:rsidRPr="00F8362C" w:rsidRDefault="002A208A" w:rsidP="002A208A">
      <w:pPr>
        <w:rPr>
          <w:rFonts w:ascii="Century Gothic" w:hAnsi="Century Gothic"/>
          <w:sz w:val="20"/>
          <w:szCs w:val="20"/>
        </w:rPr>
      </w:pPr>
    </w:p>
    <w:p w14:paraId="5A6CA771" w14:textId="57A43DD8"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Children in EYFS begin their formal phonics learning towards the end FS1 to ensure that they are ready to access the reading </w:t>
      </w:r>
      <w:r w:rsidR="00F8362C" w:rsidRPr="00F8362C">
        <w:rPr>
          <w:rFonts w:ascii="Century Gothic" w:hAnsi="Century Gothic"/>
          <w:sz w:val="20"/>
          <w:szCs w:val="20"/>
        </w:rPr>
        <w:t>curriculum</w:t>
      </w:r>
      <w:r w:rsidRPr="00F8362C">
        <w:rPr>
          <w:rFonts w:ascii="Century Gothic" w:hAnsi="Century Gothic"/>
          <w:sz w:val="20"/>
          <w:szCs w:val="20"/>
        </w:rPr>
        <w:t xml:space="preserve">, through phonics in FS2. </w:t>
      </w:r>
    </w:p>
    <w:p w14:paraId="4908D4E0" w14:textId="77777777" w:rsidR="00F8362C" w:rsidRPr="00F8362C" w:rsidRDefault="00F8362C" w:rsidP="002A208A">
      <w:pPr>
        <w:rPr>
          <w:rFonts w:ascii="Century Gothic" w:hAnsi="Century Gothic"/>
          <w:sz w:val="20"/>
          <w:szCs w:val="20"/>
        </w:rPr>
      </w:pPr>
    </w:p>
    <w:p w14:paraId="6594562E" w14:textId="358FFFB1" w:rsidR="00F8362C" w:rsidRPr="00F8362C" w:rsidRDefault="00F8362C" w:rsidP="002A208A">
      <w:pPr>
        <w:rPr>
          <w:rFonts w:ascii="Century Gothic" w:hAnsi="Century Gothic"/>
          <w:sz w:val="20"/>
          <w:szCs w:val="20"/>
        </w:rPr>
      </w:pPr>
      <w:r w:rsidRPr="00F8362C">
        <w:rPr>
          <w:rFonts w:ascii="Century Gothic" w:hAnsi="Century Gothic"/>
          <w:sz w:val="20"/>
          <w:szCs w:val="20"/>
        </w:rPr>
        <w:t xml:space="preserve">Children engage is daily mathematics input and follow the White Rose Maths scheme which then progresses through their education in Year 1 to Year 6 so ensure that children acquire mastery of knowledge and skills through a familiar approach. </w:t>
      </w:r>
    </w:p>
    <w:p w14:paraId="31813589" w14:textId="77777777" w:rsidR="002A208A" w:rsidRPr="00F8362C" w:rsidRDefault="002A208A" w:rsidP="002A208A">
      <w:pPr>
        <w:rPr>
          <w:rFonts w:ascii="Century Gothic" w:hAnsi="Century Gothic"/>
          <w:sz w:val="20"/>
          <w:szCs w:val="20"/>
        </w:rPr>
      </w:pPr>
    </w:p>
    <w:p w14:paraId="3124FEBF" w14:textId="15607BFC"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Our staff plan activities and experiences for children that enable children to develop and learn effectively. In order to do this, staff working with the youngest children are expected to focus strongly on the 3 prime areas. </w:t>
      </w:r>
    </w:p>
    <w:p w14:paraId="6B6036E0" w14:textId="77777777" w:rsidR="00F8362C" w:rsidRPr="00F8362C" w:rsidRDefault="00F8362C" w:rsidP="002A208A">
      <w:pPr>
        <w:rPr>
          <w:rFonts w:ascii="Century Gothic" w:hAnsi="Century Gothic"/>
          <w:sz w:val="20"/>
          <w:szCs w:val="20"/>
        </w:rPr>
      </w:pPr>
    </w:p>
    <w:p w14:paraId="0016CAE7" w14:textId="7026FDAA" w:rsidR="00F8362C" w:rsidRPr="00F8362C" w:rsidRDefault="002A208A" w:rsidP="002A208A">
      <w:pPr>
        <w:rPr>
          <w:rFonts w:ascii="Century Gothic" w:hAnsi="Century Gothic"/>
          <w:sz w:val="20"/>
          <w:szCs w:val="20"/>
        </w:rPr>
      </w:pPr>
      <w:r w:rsidRPr="00F8362C">
        <w:rPr>
          <w:rFonts w:ascii="Century Gothic" w:hAnsi="Century Gothic"/>
          <w:sz w:val="20"/>
          <w:szCs w:val="20"/>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14:paraId="6AD45500" w14:textId="6EA5ADA7" w:rsidR="002A208A" w:rsidRPr="00B85912" w:rsidRDefault="002A208A" w:rsidP="00B85912">
      <w:pPr>
        <w:pStyle w:val="Heading1"/>
        <w:rPr>
          <w:rFonts w:ascii="Century Gothic" w:hAnsi="Century Gothic"/>
          <w:sz w:val="20"/>
          <w:szCs w:val="20"/>
        </w:rPr>
      </w:pPr>
      <w:r w:rsidRPr="00B85912">
        <w:rPr>
          <w:rFonts w:ascii="Century Gothic" w:hAnsi="Century Gothic"/>
          <w:sz w:val="20"/>
          <w:szCs w:val="20"/>
        </w:rPr>
        <w:t>Teaching</w:t>
      </w:r>
      <w:r w:rsidR="00B85912">
        <w:rPr>
          <w:rFonts w:ascii="Century Gothic" w:hAnsi="Century Gothic"/>
          <w:sz w:val="20"/>
          <w:szCs w:val="20"/>
        </w:rPr>
        <w:t xml:space="preserve"> (Implementation)</w:t>
      </w:r>
    </w:p>
    <w:p w14:paraId="1C619AFB" w14:textId="77777777" w:rsidR="00F8362C" w:rsidRPr="00F8362C" w:rsidRDefault="00F8362C" w:rsidP="002A208A">
      <w:pPr>
        <w:rPr>
          <w:rFonts w:ascii="Century Gothic" w:hAnsi="Century Gothic"/>
          <w:b/>
          <w:sz w:val="20"/>
          <w:szCs w:val="20"/>
        </w:rPr>
      </w:pPr>
    </w:p>
    <w:p w14:paraId="693D111E"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14:paraId="66C6A44E"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As children grow older, and as their development allows, the balance gradually shifts towards more adult-led activities to help children prepare for more formal learning, ready for year 1.</w:t>
      </w:r>
    </w:p>
    <w:p w14:paraId="6D9A4091" w14:textId="5AEB1825" w:rsidR="002A208A" w:rsidRPr="00B85912" w:rsidRDefault="002A208A" w:rsidP="00B85912">
      <w:pPr>
        <w:pStyle w:val="Heading1"/>
        <w:rPr>
          <w:rFonts w:ascii="Century Gothic" w:hAnsi="Century Gothic"/>
          <w:sz w:val="20"/>
          <w:szCs w:val="20"/>
        </w:rPr>
      </w:pPr>
      <w:bookmarkStart w:id="4" w:name="_Toc100329210"/>
      <w:r w:rsidRPr="00B85912">
        <w:rPr>
          <w:rFonts w:ascii="Century Gothic" w:hAnsi="Century Gothic"/>
          <w:sz w:val="20"/>
          <w:szCs w:val="20"/>
        </w:rPr>
        <w:t>Assessment</w:t>
      </w:r>
      <w:bookmarkEnd w:id="4"/>
      <w:r w:rsidR="00B85912">
        <w:rPr>
          <w:rFonts w:ascii="Century Gothic" w:hAnsi="Century Gothic"/>
          <w:sz w:val="20"/>
          <w:szCs w:val="20"/>
        </w:rPr>
        <w:t xml:space="preserve"> (Impact)</w:t>
      </w:r>
    </w:p>
    <w:p w14:paraId="2E79DCEA" w14:textId="77777777" w:rsidR="0066293B" w:rsidRDefault="0066293B" w:rsidP="002A208A">
      <w:pPr>
        <w:rPr>
          <w:rFonts w:ascii="Century Gothic" w:hAnsi="Century Gothic"/>
          <w:color w:val="000000"/>
          <w:sz w:val="20"/>
          <w:szCs w:val="20"/>
        </w:rPr>
      </w:pPr>
    </w:p>
    <w:p w14:paraId="48F05318" w14:textId="5745DE9C" w:rsidR="002A208A" w:rsidRPr="00F8362C" w:rsidRDefault="002A208A" w:rsidP="002A208A">
      <w:pPr>
        <w:rPr>
          <w:rFonts w:ascii="Century Gothic" w:hAnsi="Century Gothic"/>
          <w:sz w:val="20"/>
          <w:szCs w:val="20"/>
        </w:rPr>
      </w:pPr>
      <w:r w:rsidRPr="00F8362C">
        <w:rPr>
          <w:rFonts w:ascii="Century Gothic" w:hAnsi="Century Gothic"/>
          <w:color w:val="000000"/>
          <w:sz w:val="20"/>
          <w:szCs w:val="20"/>
        </w:rPr>
        <w:t>At</w:t>
      </w:r>
      <w:r w:rsidR="00F8362C" w:rsidRPr="00F8362C">
        <w:rPr>
          <w:rFonts w:ascii="Century Gothic" w:hAnsi="Century Gothic"/>
          <w:color w:val="000000"/>
          <w:sz w:val="20"/>
          <w:szCs w:val="20"/>
        </w:rPr>
        <w:t xml:space="preserve"> Thrybergh Fullerton,</w:t>
      </w:r>
      <w:r w:rsidRPr="00F8362C">
        <w:rPr>
          <w:rFonts w:ascii="Century Gothic" w:hAnsi="Century Gothic"/>
          <w:color w:val="000000"/>
          <w:sz w:val="20"/>
          <w:szCs w:val="20"/>
        </w:rPr>
        <w:t xml:space="preserve"> ongoing assessment is an integral part of learning and development processes. Staff observe pupils</w:t>
      </w:r>
      <w:r w:rsidRPr="00F8362C">
        <w:rPr>
          <w:rFonts w:ascii="Century Gothic" w:hAnsi="Century Gothic"/>
          <w:sz w:val="20"/>
          <w:szCs w:val="20"/>
        </w:rPr>
        <w:t xml:space="preserve"> to identify their level of achievement, interests and learning styles. These observations are used to shape future planning. Staff also take into account observations shared by parents and/or carers.</w:t>
      </w:r>
    </w:p>
    <w:p w14:paraId="02139CB3"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Within the first 6 weeks that</w:t>
      </w:r>
      <w:r w:rsidRPr="00F8362C">
        <w:rPr>
          <w:rFonts w:ascii="Century Gothic" w:hAnsi="Century Gothic"/>
          <w:b/>
          <w:sz w:val="20"/>
          <w:szCs w:val="20"/>
        </w:rPr>
        <w:t xml:space="preserve"> </w:t>
      </w:r>
      <w:r w:rsidRPr="00F8362C">
        <w:rPr>
          <w:rFonts w:ascii="Century Gothic" w:hAnsi="Century Gothic"/>
          <w:sz w:val="20"/>
          <w:szCs w:val="20"/>
        </w:rPr>
        <w:t>a child</w:t>
      </w:r>
      <w:r w:rsidRPr="00F8362C">
        <w:rPr>
          <w:rFonts w:ascii="Century Gothic" w:hAnsi="Century Gothic"/>
          <w:b/>
          <w:sz w:val="20"/>
          <w:szCs w:val="20"/>
        </w:rPr>
        <w:t xml:space="preserve"> starts reception</w:t>
      </w:r>
      <w:r w:rsidRPr="00F8362C">
        <w:rPr>
          <w:rFonts w:ascii="Century Gothic" w:hAnsi="Century Gothic"/>
          <w:sz w:val="20"/>
          <w:szCs w:val="20"/>
        </w:rPr>
        <w:t xml:space="preserve">, staff will administer the Reception Baseline Assessment (RBA). </w:t>
      </w:r>
    </w:p>
    <w:p w14:paraId="456F36ED"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At the </w:t>
      </w:r>
      <w:r w:rsidRPr="00F8362C">
        <w:rPr>
          <w:rFonts w:ascii="Century Gothic" w:hAnsi="Century Gothic"/>
          <w:b/>
          <w:sz w:val="20"/>
          <w:szCs w:val="20"/>
        </w:rPr>
        <w:t>end of the EYFS</w:t>
      </w:r>
      <w:r w:rsidRPr="00F8362C">
        <w:rPr>
          <w:rFonts w:ascii="Century Gothic" w:hAnsi="Century Gothic"/>
          <w:sz w:val="20"/>
          <w:szCs w:val="20"/>
        </w:rPr>
        <w:t>, staff complete the EYFS profile for each child. Pupils are assessed against the 17 early learning goals, indicating whether they are:</w:t>
      </w:r>
    </w:p>
    <w:p w14:paraId="569AE8E8"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Meeting expected levels of development</w:t>
      </w:r>
    </w:p>
    <w:p w14:paraId="0FE5EFB7"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Not yet reaching expected levels (‘emerging’)</w:t>
      </w:r>
    </w:p>
    <w:p w14:paraId="0329F462"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The profile reflects ongoing observations, and discussions with parents and/or carers. The results of the profile are shared with parents and/or carers for their child. </w:t>
      </w:r>
    </w:p>
    <w:p w14:paraId="7B911037" w14:textId="282E9E04"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The profile is moderated internally (referring to the Development Matters </w:t>
      </w:r>
      <w:hyperlink r:id="rId13" w:history="1">
        <w:r w:rsidRPr="00F8362C">
          <w:rPr>
            <w:rStyle w:val="Hyperlink"/>
            <w:rFonts w:ascii="Century Gothic" w:hAnsi="Century Gothic"/>
            <w:sz w:val="20"/>
            <w:szCs w:val="20"/>
          </w:rPr>
          <w:t>guidance</w:t>
        </w:r>
      </w:hyperlink>
      <w:r w:rsidRPr="00F8362C">
        <w:rPr>
          <w:rFonts w:ascii="Century Gothic" w:hAnsi="Century Gothic"/>
          <w:sz w:val="20"/>
          <w:szCs w:val="20"/>
        </w:rPr>
        <w:t>) and in partnership with other schools</w:t>
      </w:r>
      <w:r w:rsidR="00F8362C" w:rsidRPr="00F8362C">
        <w:rPr>
          <w:rFonts w:ascii="Century Gothic" w:hAnsi="Century Gothic"/>
          <w:sz w:val="20"/>
          <w:szCs w:val="20"/>
        </w:rPr>
        <w:t xml:space="preserve"> in DSAT and Rotherham LA</w:t>
      </w:r>
      <w:r w:rsidRPr="00F8362C">
        <w:rPr>
          <w:rFonts w:ascii="Century Gothic" w:hAnsi="Century Gothic"/>
          <w:sz w:val="20"/>
          <w:szCs w:val="20"/>
        </w:rPr>
        <w:t xml:space="preserve">, to ensure consistent assessment judgements. EYFS profile data is submitted to the local authority upon request.  </w:t>
      </w:r>
    </w:p>
    <w:p w14:paraId="07280C2A" w14:textId="30A75D66" w:rsidR="002A208A" w:rsidRPr="00F8362C" w:rsidRDefault="002A208A" w:rsidP="002A208A">
      <w:pPr>
        <w:pStyle w:val="Heading1"/>
        <w:rPr>
          <w:rFonts w:ascii="Century Gothic" w:hAnsi="Century Gothic"/>
          <w:sz w:val="20"/>
          <w:szCs w:val="20"/>
        </w:rPr>
      </w:pPr>
      <w:bookmarkStart w:id="5" w:name="_Toc494184737"/>
      <w:bookmarkStart w:id="6" w:name="_Toc100329211"/>
      <w:r w:rsidRPr="00F8362C">
        <w:rPr>
          <w:rFonts w:ascii="Century Gothic" w:hAnsi="Century Gothic"/>
          <w:sz w:val="20"/>
          <w:szCs w:val="20"/>
        </w:rPr>
        <w:lastRenderedPageBreak/>
        <w:t>Working with parents</w:t>
      </w:r>
      <w:bookmarkEnd w:id="5"/>
      <w:bookmarkEnd w:id="6"/>
      <w:r w:rsidRPr="00F8362C">
        <w:rPr>
          <w:rFonts w:ascii="Century Gothic" w:hAnsi="Century Gothic"/>
          <w:sz w:val="20"/>
          <w:szCs w:val="20"/>
        </w:rPr>
        <w:t xml:space="preserve"> and carers</w:t>
      </w:r>
    </w:p>
    <w:p w14:paraId="1F61897B" w14:textId="77777777" w:rsidR="00F8362C" w:rsidRPr="00F8362C" w:rsidRDefault="00F8362C" w:rsidP="00F8362C">
      <w:pPr>
        <w:rPr>
          <w:rFonts w:ascii="Century Gothic" w:hAnsi="Century Gothic"/>
          <w:sz w:val="20"/>
          <w:szCs w:val="20"/>
        </w:rPr>
      </w:pPr>
    </w:p>
    <w:p w14:paraId="7D722B5D"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We recognise that children learn and develop well when there’s a strong partnership between staff and parents and/or carers.</w:t>
      </w:r>
    </w:p>
    <w:p w14:paraId="1FF6938F"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Parents and/or carers are kept up to date with their child’s progress and development. The progress check and EYFS profile helps to provide parents and/or carers with a well-rounded picture of their child’s knowledge, understanding and abilities.</w:t>
      </w:r>
    </w:p>
    <w:p w14:paraId="5187A9B1"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5C85D5D9" w14:textId="6D9389BC" w:rsidR="002A208A" w:rsidRDefault="002A208A" w:rsidP="002A208A">
      <w:pPr>
        <w:pStyle w:val="Heading1"/>
        <w:rPr>
          <w:rFonts w:ascii="Century Gothic" w:hAnsi="Century Gothic"/>
          <w:sz w:val="20"/>
          <w:szCs w:val="20"/>
        </w:rPr>
      </w:pPr>
      <w:bookmarkStart w:id="7" w:name="_Toc100329212"/>
      <w:r w:rsidRPr="00F8362C">
        <w:rPr>
          <w:rFonts w:ascii="Century Gothic" w:hAnsi="Century Gothic"/>
          <w:sz w:val="20"/>
          <w:szCs w:val="20"/>
        </w:rPr>
        <w:t>Safeguarding and welfare procedures</w:t>
      </w:r>
      <w:bookmarkEnd w:id="7"/>
    </w:p>
    <w:p w14:paraId="11B2B72A" w14:textId="77777777" w:rsidR="00B85912" w:rsidRPr="00B85912" w:rsidRDefault="00B85912" w:rsidP="00B85912"/>
    <w:p w14:paraId="1569CAEA"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 xml:space="preserve">We recognise that children learn best when they are healthy safe and secure, when their individual needs are met and when they have positive relationships with the adults caring for them. We follow safeguarding and welfare requirements to provide a welcoming, safe and stimulating environment where children are able to enjoy learning and grow in confidence. </w:t>
      </w:r>
    </w:p>
    <w:p w14:paraId="169A27C3" w14:textId="77777777" w:rsidR="002A208A" w:rsidRPr="00F8362C" w:rsidRDefault="002A208A" w:rsidP="002A208A">
      <w:pPr>
        <w:pStyle w:val="1bodycopy10pt"/>
        <w:rPr>
          <w:rFonts w:ascii="Century Gothic" w:hAnsi="Century Gothic"/>
          <w:sz w:val="20"/>
          <w:szCs w:val="20"/>
        </w:rPr>
      </w:pPr>
      <w:r w:rsidRPr="00F8362C">
        <w:rPr>
          <w:rFonts w:ascii="Century Gothic" w:hAnsi="Century Gothic"/>
          <w:sz w:val="20"/>
          <w:szCs w:val="20"/>
        </w:rPr>
        <w:t xml:space="preserve">We make sure that the appropriate statutory </w:t>
      </w:r>
      <w:proofErr w:type="spellStart"/>
      <w:r w:rsidRPr="00F8362C">
        <w:rPr>
          <w:rFonts w:ascii="Century Gothic" w:hAnsi="Century Gothic"/>
          <w:sz w:val="20"/>
          <w:szCs w:val="20"/>
        </w:rPr>
        <w:t>staff:child</w:t>
      </w:r>
      <w:proofErr w:type="spellEnd"/>
      <w:r w:rsidRPr="00F8362C">
        <w:rPr>
          <w:rFonts w:ascii="Century Gothic" w:hAnsi="Century Gothic"/>
          <w:sz w:val="20"/>
          <w:szCs w:val="20"/>
        </w:rPr>
        <w:t xml:space="preserve"> ratios are maintained in our setting to meet the needs of all children and ensure their safety:</w:t>
      </w:r>
    </w:p>
    <w:p w14:paraId="5C80156B" w14:textId="051C6286" w:rsidR="002A208A" w:rsidRPr="00F8362C" w:rsidRDefault="002A208A" w:rsidP="00F8362C">
      <w:pPr>
        <w:pStyle w:val="1bodycopy10pt"/>
        <w:numPr>
          <w:ilvl w:val="0"/>
          <w:numId w:val="49"/>
        </w:numPr>
        <w:rPr>
          <w:rFonts w:ascii="Century Gothic" w:hAnsi="Century Gothic"/>
          <w:sz w:val="20"/>
          <w:szCs w:val="20"/>
        </w:rPr>
      </w:pPr>
      <w:r w:rsidRPr="00F8362C">
        <w:rPr>
          <w:rFonts w:ascii="Century Gothic" w:hAnsi="Century Gothic"/>
          <w:sz w:val="20"/>
          <w:szCs w:val="20"/>
        </w:rPr>
        <w:t xml:space="preserve">For children aged 3 and over: </w:t>
      </w:r>
    </w:p>
    <w:p w14:paraId="38C29AB7" w14:textId="77777777" w:rsidR="002A208A" w:rsidRPr="00F8362C" w:rsidRDefault="002A208A" w:rsidP="002A208A">
      <w:pPr>
        <w:pStyle w:val="1bodycopy10pt"/>
        <w:numPr>
          <w:ilvl w:val="1"/>
          <w:numId w:val="49"/>
        </w:numPr>
        <w:rPr>
          <w:rFonts w:ascii="Century Gothic" w:hAnsi="Century Gothic"/>
          <w:sz w:val="20"/>
          <w:szCs w:val="20"/>
        </w:rPr>
      </w:pPr>
      <w:r w:rsidRPr="00F8362C">
        <w:rPr>
          <w:rFonts w:ascii="Century Gothic" w:hAnsi="Century Gothic"/>
          <w:sz w:val="20"/>
          <w:szCs w:val="20"/>
        </w:rPr>
        <w:t xml:space="preserve">Where there is a person with Qualified Teacher Status, Early Years Professional Status, Early Years Teacher Status or another approved level 6 qualification, an instructor or another suitably-qualified overseas trained teacher: </w:t>
      </w:r>
    </w:p>
    <w:p w14:paraId="1CB62717" w14:textId="77777777" w:rsidR="002A208A" w:rsidRPr="00F8362C" w:rsidRDefault="002A208A" w:rsidP="002A208A">
      <w:pPr>
        <w:pStyle w:val="1bodycopy10pt"/>
        <w:numPr>
          <w:ilvl w:val="2"/>
          <w:numId w:val="49"/>
        </w:numPr>
        <w:rPr>
          <w:rFonts w:ascii="Century Gothic" w:hAnsi="Century Gothic"/>
          <w:sz w:val="20"/>
          <w:szCs w:val="20"/>
        </w:rPr>
      </w:pPr>
      <w:r w:rsidRPr="00F8362C">
        <w:rPr>
          <w:rFonts w:ascii="Century Gothic" w:hAnsi="Century Gothic"/>
          <w:sz w:val="20"/>
          <w:szCs w:val="20"/>
        </w:rPr>
        <w:t>For classes where the majority of children will reach the age of 5 or older within the school year, we have at least 1 member of staff for every 30 children</w:t>
      </w:r>
    </w:p>
    <w:p w14:paraId="13065135" w14:textId="77777777" w:rsidR="002A208A" w:rsidRPr="00F8362C" w:rsidRDefault="002A208A" w:rsidP="002A208A">
      <w:pPr>
        <w:pStyle w:val="1bodycopy10pt"/>
        <w:numPr>
          <w:ilvl w:val="2"/>
          <w:numId w:val="49"/>
        </w:numPr>
        <w:rPr>
          <w:rFonts w:ascii="Century Gothic" w:hAnsi="Century Gothic"/>
          <w:sz w:val="20"/>
          <w:szCs w:val="20"/>
        </w:rPr>
      </w:pPr>
      <w:r w:rsidRPr="00F8362C">
        <w:rPr>
          <w:rFonts w:ascii="Century Gothic" w:hAnsi="Century Gothic"/>
          <w:sz w:val="20"/>
          <w:szCs w:val="20"/>
        </w:rPr>
        <w:t>For all other classes, we have at least 1 member of staff for every 13 children</w:t>
      </w:r>
    </w:p>
    <w:p w14:paraId="74662C67" w14:textId="77777777" w:rsidR="002A208A" w:rsidRPr="00F8362C" w:rsidRDefault="002A208A" w:rsidP="002A208A">
      <w:pPr>
        <w:pStyle w:val="1bodycopy10pt"/>
        <w:numPr>
          <w:ilvl w:val="1"/>
          <w:numId w:val="49"/>
        </w:numPr>
        <w:rPr>
          <w:rFonts w:ascii="Century Gothic" w:hAnsi="Century Gothic"/>
          <w:sz w:val="20"/>
          <w:szCs w:val="20"/>
        </w:rPr>
      </w:pPr>
      <w:r w:rsidRPr="00F8362C">
        <w:rPr>
          <w:rFonts w:ascii="Century Gothic" w:hAnsi="Century Gothic"/>
          <w:sz w:val="20"/>
          <w:szCs w:val="20"/>
        </w:rPr>
        <w:t>Where a person with the above qualifications is not working directly with the children, we have at least 1 member of staff for every 8 children</w:t>
      </w:r>
    </w:p>
    <w:p w14:paraId="69E35882" w14:textId="77777777" w:rsidR="002A208A" w:rsidRPr="00F8362C" w:rsidRDefault="002A208A" w:rsidP="002A208A">
      <w:pPr>
        <w:pStyle w:val="1bodycopy10pt"/>
        <w:numPr>
          <w:ilvl w:val="1"/>
          <w:numId w:val="49"/>
        </w:numPr>
        <w:rPr>
          <w:rFonts w:ascii="Century Gothic" w:hAnsi="Century Gothic"/>
          <w:sz w:val="20"/>
          <w:szCs w:val="20"/>
        </w:rPr>
      </w:pPr>
      <w:r w:rsidRPr="00F8362C">
        <w:rPr>
          <w:rFonts w:ascii="Century Gothic" w:hAnsi="Century Gothic"/>
          <w:sz w:val="20"/>
          <w:szCs w:val="20"/>
        </w:rPr>
        <w:t>We comply with infant class size legislation and have at least 1 teacher per 30 pupils</w:t>
      </w:r>
    </w:p>
    <w:p w14:paraId="6876993B" w14:textId="77777777" w:rsidR="002A208A" w:rsidRPr="00F8362C" w:rsidRDefault="002A208A" w:rsidP="002A208A">
      <w:pPr>
        <w:pStyle w:val="1bodycopy10pt"/>
        <w:numPr>
          <w:ilvl w:val="1"/>
          <w:numId w:val="49"/>
        </w:numPr>
        <w:rPr>
          <w:rFonts w:ascii="Century Gothic" w:hAnsi="Century Gothic"/>
          <w:sz w:val="20"/>
          <w:szCs w:val="20"/>
        </w:rPr>
      </w:pPr>
      <w:r w:rsidRPr="00F8362C">
        <w:rPr>
          <w:rFonts w:ascii="Century Gothic" w:hAnsi="Century Gothic"/>
          <w:sz w:val="20"/>
          <w:szCs w:val="20"/>
        </w:rPr>
        <w:t>We determine ratios guided by all relevant ratio requirements and by the needs of the children within the group</w:t>
      </w:r>
    </w:p>
    <w:p w14:paraId="28E1552F" w14:textId="77777777" w:rsidR="002A208A" w:rsidRPr="00F8362C" w:rsidRDefault="002A208A" w:rsidP="002A208A">
      <w:pPr>
        <w:rPr>
          <w:rFonts w:ascii="Century Gothic" w:hAnsi="Century Gothic"/>
          <w:sz w:val="20"/>
          <w:szCs w:val="20"/>
        </w:rPr>
      </w:pPr>
      <w:r w:rsidRPr="00F8362C">
        <w:rPr>
          <w:rFonts w:ascii="Century Gothic" w:hAnsi="Century Gothic"/>
          <w:sz w:val="20"/>
          <w:szCs w:val="20"/>
        </w:rPr>
        <w:t>We have at least 1 person with a current paediatric first aid (PFA) certificate on the premises and available at all times when children are present, including on outings. This PFA certificate is renewed every 3 years as required.</w:t>
      </w:r>
    </w:p>
    <w:p w14:paraId="678DC35D" w14:textId="2CFC6108" w:rsidR="002A208A" w:rsidRPr="00F8362C" w:rsidRDefault="002A208A" w:rsidP="002A208A">
      <w:pPr>
        <w:rPr>
          <w:rFonts w:ascii="Century Gothic" w:hAnsi="Century Gothic"/>
          <w:sz w:val="20"/>
          <w:szCs w:val="20"/>
        </w:rPr>
      </w:pPr>
      <w:r w:rsidRPr="00F8362C">
        <w:rPr>
          <w:rFonts w:ascii="Century Gothic" w:hAnsi="Century Gothic"/>
          <w:sz w:val="20"/>
          <w:szCs w:val="20"/>
        </w:rPr>
        <w:t>We promote good oral health, as well as good health in general, in the early years by for example by talking to children about:</w:t>
      </w:r>
    </w:p>
    <w:p w14:paraId="448CB814"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The effects of eating too many sweet things</w:t>
      </w:r>
    </w:p>
    <w:p w14:paraId="657EA351" w14:textId="77777777" w:rsidR="002A208A" w:rsidRPr="00F8362C" w:rsidRDefault="002A208A" w:rsidP="002A208A">
      <w:pPr>
        <w:pStyle w:val="Bulletedcopylevel2"/>
        <w:rPr>
          <w:rFonts w:ascii="Century Gothic" w:hAnsi="Century Gothic"/>
          <w:szCs w:val="20"/>
        </w:rPr>
      </w:pPr>
      <w:r w:rsidRPr="00F8362C">
        <w:rPr>
          <w:rFonts w:ascii="Century Gothic" w:hAnsi="Century Gothic"/>
          <w:szCs w:val="20"/>
        </w:rPr>
        <w:t>The importance of brushing your teeth</w:t>
      </w:r>
    </w:p>
    <w:p w14:paraId="557508EA" w14:textId="5D6B9917" w:rsidR="00B85912" w:rsidRDefault="00501B6A" w:rsidP="002A208A">
      <w:pPr>
        <w:rPr>
          <w:rFonts w:ascii="Century Gothic" w:hAnsi="Century Gothic"/>
          <w:sz w:val="20"/>
          <w:szCs w:val="20"/>
        </w:rPr>
      </w:pPr>
      <w:r>
        <w:rPr>
          <w:rFonts w:ascii="Century Gothic" w:hAnsi="Century Gothic"/>
          <w:sz w:val="20"/>
          <w:szCs w:val="20"/>
        </w:rPr>
        <w:t xml:space="preserve">In line with the requirements of the EYFS Statutory Framework, staff in EYFS do not have mobile phones or cameras on their person when children are in class. </w:t>
      </w:r>
      <w:r w:rsidR="002A208A" w:rsidRPr="00F8362C">
        <w:rPr>
          <w:rFonts w:ascii="Century Gothic" w:hAnsi="Century Gothic"/>
          <w:sz w:val="20"/>
          <w:szCs w:val="20"/>
        </w:rPr>
        <w:t>The rest of our safeguarding and welfare procedures are outlined in our school’s child protection and safeguarding policy.</w:t>
      </w:r>
    </w:p>
    <w:p w14:paraId="0704A5B6" w14:textId="77777777" w:rsidR="00B85912" w:rsidRPr="00B85912" w:rsidRDefault="00B85912" w:rsidP="00B85912">
      <w:pPr>
        <w:pStyle w:val="Heading1"/>
        <w:rPr>
          <w:rFonts w:ascii="Century Gothic" w:eastAsia="Arial" w:hAnsi="Century Gothic"/>
          <w:sz w:val="20"/>
          <w:szCs w:val="20"/>
        </w:rPr>
      </w:pPr>
      <w:r w:rsidRPr="00B85912">
        <w:rPr>
          <w:rFonts w:ascii="Century Gothic" w:eastAsia="Arial" w:hAnsi="Century Gothic"/>
          <w:sz w:val="20"/>
          <w:szCs w:val="20"/>
        </w:rPr>
        <w:t>SEND/Equal Opportunities</w:t>
      </w:r>
    </w:p>
    <w:p w14:paraId="5855E20D" w14:textId="77777777" w:rsidR="00B85912" w:rsidRPr="00F8362C" w:rsidRDefault="00B85912" w:rsidP="00B85912">
      <w:pPr>
        <w:rPr>
          <w:rFonts w:ascii="Century Gothic" w:eastAsia="Arial" w:hAnsi="Century Gothic" w:cs="Arial"/>
          <w:sz w:val="20"/>
          <w:szCs w:val="20"/>
        </w:rPr>
      </w:pPr>
    </w:p>
    <w:p w14:paraId="71CDE9A2" w14:textId="77777777" w:rsidR="00B85912" w:rsidRPr="00F8362C" w:rsidRDefault="00B85912" w:rsidP="00B85912">
      <w:pPr>
        <w:rPr>
          <w:rFonts w:ascii="Century Gothic" w:eastAsia="Arial" w:hAnsi="Century Gothic" w:cs="Arial"/>
          <w:sz w:val="20"/>
          <w:szCs w:val="20"/>
        </w:rPr>
      </w:pPr>
      <w:r w:rsidRPr="00F8362C">
        <w:rPr>
          <w:rFonts w:ascii="Century Gothic" w:eastAsia="Arial" w:hAnsi="Century Gothic" w:cs="Arial"/>
          <w:sz w:val="20"/>
          <w:szCs w:val="20"/>
        </w:rPr>
        <w:t xml:space="preserve">Where a child has (or is suspected of having) SEND in EYFS, teachers will take care to ensure the child is able to demonstrate their progress &amp; attainment. This will be done by capturing where a child started, assessing the best way to promote learning according to the child’s interests and schemas &amp; promoting learning &amp; development of next steps. Within the EYFS children will be encouraged to use their preferred mode of communication for all the ELGs (except speaking). </w:t>
      </w:r>
    </w:p>
    <w:p w14:paraId="0388CEB0" w14:textId="77777777" w:rsidR="00B85912" w:rsidRPr="00F8362C" w:rsidRDefault="00B85912" w:rsidP="00B85912">
      <w:pPr>
        <w:rPr>
          <w:rFonts w:ascii="Century Gothic" w:eastAsia="Arial" w:hAnsi="Century Gothic" w:cs="Arial"/>
          <w:sz w:val="20"/>
          <w:szCs w:val="20"/>
        </w:rPr>
      </w:pPr>
    </w:p>
    <w:p w14:paraId="326DD988" w14:textId="77777777" w:rsidR="00B85912" w:rsidRPr="00F8362C" w:rsidRDefault="00B85912" w:rsidP="00B85912">
      <w:pPr>
        <w:rPr>
          <w:rFonts w:ascii="Century Gothic" w:eastAsia="Arial" w:hAnsi="Century Gothic" w:cs="Arial"/>
          <w:sz w:val="20"/>
          <w:szCs w:val="20"/>
        </w:rPr>
      </w:pPr>
      <w:r w:rsidRPr="00F8362C">
        <w:rPr>
          <w:rFonts w:ascii="Century Gothic" w:eastAsia="Arial" w:hAnsi="Century Gothic" w:cs="Arial"/>
          <w:sz w:val="20"/>
          <w:szCs w:val="20"/>
        </w:rPr>
        <w:lastRenderedPageBreak/>
        <w:t xml:space="preserve">A graduated response will take place involving the class Teacher, school SENDCo, family, child’s view &amp; outside agencies if appropriate.   </w:t>
      </w:r>
    </w:p>
    <w:p w14:paraId="3B3EF499" w14:textId="77777777" w:rsidR="00B85912" w:rsidRPr="00F8362C" w:rsidRDefault="00B85912" w:rsidP="00B85912">
      <w:pPr>
        <w:rPr>
          <w:rFonts w:ascii="Century Gothic" w:eastAsia="Arial" w:hAnsi="Century Gothic" w:cs="Arial"/>
          <w:sz w:val="20"/>
          <w:szCs w:val="20"/>
        </w:rPr>
      </w:pPr>
    </w:p>
    <w:p w14:paraId="793A6247" w14:textId="77777777" w:rsidR="00B85912" w:rsidRPr="00F8362C" w:rsidRDefault="00B85912" w:rsidP="00B85912">
      <w:pPr>
        <w:rPr>
          <w:rFonts w:ascii="Century Gothic" w:eastAsia="Arial" w:hAnsi="Century Gothic" w:cs="Arial"/>
          <w:sz w:val="20"/>
          <w:szCs w:val="20"/>
        </w:rPr>
      </w:pPr>
      <w:r w:rsidRPr="00F8362C">
        <w:rPr>
          <w:rFonts w:ascii="Century Gothic" w:eastAsia="Arial" w:hAnsi="Century Gothic" w:cs="Arial"/>
          <w:sz w:val="20"/>
          <w:szCs w:val="20"/>
        </w:rPr>
        <w:t xml:space="preserve">At </w:t>
      </w:r>
      <w:proofErr w:type="spellStart"/>
      <w:r w:rsidRPr="00F8362C">
        <w:rPr>
          <w:rFonts w:ascii="Century Gothic" w:eastAsia="Arial" w:hAnsi="Century Gothic" w:cs="Arial"/>
          <w:sz w:val="20"/>
          <w:szCs w:val="20"/>
        </w:rPr>
        <w:t>Thryebrgh</w:t>
      </w:r>
      <w:proofErr w:type="spellEnd"/>
      <w:r w:rsidRPr="00F8362C">
        <w:rPr>
          <w:rFonts w:ascii="Century Gothic" w:eastAsia="Arial" w:hAnsi="Century Gothic" w:cs="Arial"/>
          <w:sz w:val="20"/>
          <w:szCs w:val="20"/>
        </w:rPr>
        <w:t xml:space="preserve"> Fullerton we ensure:</w:t>
      </w:r>
    </w:p>
    <w:p w14:paraId="4FD92FAF" w14:textId="77777777" w:rsidR="00B85912" w:rsidRPr="00F8362C" w:rsidRDefault="00B85912" w:rsidP="00B85912">
      <w:pPr>
        <w:rPr>
          <w:rFonts w:ascii="Century Gothic" w:eastAsia="Arial" w:hAnsi="Century Gothic" w:cs="Arial"/>
          <w:sz w:val="20"/>
          <w:szCs w:val="20"/>
        </w:rPr>
      </w:pPr>
    </w:p>
    <w:p w14:paraId="5A072A02" w14:textId="7FBD2628" w:rsidR="00B85912" w:rsidRPr="00F8362C" w:rsidRDefault="0066293B" w:rsidP="00B85912">
      <w:pPr>
        <w:pStyle w:val="ListParagraph"/>
        <w:numPr>
          <w:ilvl w:val="0"/>
          <w:numId w:val="5"/>
        </w:numPr>
        <w:rPr>
          <w:rFonts w:ascii="Century Gothic" w:eastAsiaTheme="minorEastAsia" w:hAnsi="Century Gothic" w:cstheme="minorBidi"/>
          <w:sz w:val="20"/>
          <w:szCs w:val="20"/>
        </w:rPr>
      </w:pPr>
      <w:r>
        <w:rPr>
          <w:rFonts w:ascii="Century Gothic" w:eastAsia="Arial" w:hAnsi="Century Gothic" w:cs="Arial"/>
          <w:sz w:val="20"/>
          <w:szCs w:val="20"/>
        </w:rPr>
        <w:t>Adaptive teaching</w:t>
      </w:r>
      <w:r w:rsidR="00B85912" w:rsidRPr="00F8362C">
        <w:rPr>
          <w:rFonts w:ascii="Century Gothic" w:eastAsia="Arial" w:hAnsi="Century Gothic" w:cs="Arial"/>
          <w:sz w:val="20"/>
          <w:szCs w:val="20"/>
        </w:rPr>
        <w:t xml:space="preserve"> and stimulating activities to suit the ability of the children</w:t>
      </w:r>
    </w:p>
    <w:p w14:paraId="5FE37BF8" w14:textId="77777777" w:rsidR="00B85912" w:rsidRPr="00F8362C" w:rsidRDefault="00B85912" w:rsidP="00B85912">
      <w:pPr>
        <w:pStyle w:val="ListParagraph"/>
        <w:numPr>
          <w:ilvl w:val="0"/>
          <w:numId w:val="5"/>
        </w:numPr>
        <w:rPr>
          <w:rFonts w:ascii="Century Gothic" w:eastAsiaTheme="minorEastAsia" w:hAnsi="Century Gothic" w:cstheme="minorBidi"/>
          <w:sz w:val="20"/>
          <w:szCs w:val="20"/>
        </w:rPr>
      </w:pPr>
      <w:r w:rsidRPr="00F8362C">
        <w:rPr>
          <w:rFonts w:ascii="Century Gothic" w:eastAsia="Arial" w:hAnsi="Century Gothic" w:cs="Arial"/>
          <w:sz w:val="20"/>
          <w:szCs w:val="20"/>
        </w:rPr>
        <w:t>Access to appropriate materials and equipment</w:t>
      </w:r>
    </w:p>
    <w:p w14:paraId="3517D2DA" w14:textId="77777777" w:rsidR="00B85912" w:rsidRPr="00F8362C" w:rsidRDefault="00B85912" w:rsidP="00B85912">
      <w:pPr>
        <w:pStyle w:val="ListParagraph"/>
        <w:numPr>
          <w:ilvl w:val="0"/>
          <w:numId w:val="5"/>
        </w:numPr>
        <w:rPr>
          <w:rFonts w:ascii="Century Gothic" w:hAnsi="Century Gothic"/>
          <w:sz w:val="20"/>
          <w:szCs w:val="20"/>
        </w:rPr>
      </w:pPr>
      <w:r w:rsidRPr="00F8362C">
        <w:rPr>
          <w:rFonts w:ascii="Century Gothic" w:eastAsia="Arial" w:hAnsi="Century Gothic" w:cs="Arial"/>
          <w:sz w:val="20"/>
          <w:szCs w:val="20"/>
        </w:rPr>
        <w:t>Early identification of cause for concern, along with intervention</w:t>
      </w:r>
    </w:p>
    <w:p w14:paraId="6E00D567" w14:textId="77777777" w:rsidR="00B85912" w:rsidRPr="00F8362C" w:rsidRDefault="00B85912" w:rsidP="00B85912">
      <w:pPr>
        <w:pStyle w:val="ListParagraph"/>
        <w:numPr>
          <w:ilvl w:val="0"/>
          <w:numId w:val="5"/>
        </w:numPr>
        <w:rPr>
          <w:rFonts w:ascii="Century Gothic" w:hAnsi="Century Gothic"/>
          <w:sz w:val="20"/>
          <w:szCs w:val="20"/>
        </w:rPr>
      </w:pPr>
      <w:r w:rsidRPr="00F8362C">
        <w:rPr>
          <w:rFonts w:ascii="Century Gothic" w:eastAsia="Arial" w:hAnsi="Century Gothic" w:cs="Arial"/>
          <w:sz w:val="20"/>
          <w:szCs w:val="20"/>
        </w:rPr>
        <w:t xml:space="preserve">Involvement of outside agencies if applicable </w:t>
      </w:r>
    </w:p>
    <w:p w14:paraId="3107B2F3" w14:textId="77777777" w:rsidR="00B85912" w:rsidRPr="00F8362C" w:rsidRDefault="00B85912" w:rsidP="00B85912">
      <w:pPr>
        <w:pStyle w:val="ListParagraph"/>
        <w:numPr>
          <w:ilvl w:val="0"/>
          <w:numId w:val="5"/>
        </w:numPr>
        <w:rPr>
          <w:rFonts w:ascii="Century Gothic" w:hAnsi="Century Gothic"/>
          <w:sz w:val="20"/>
          <w:szCs w:val="20"/>
        </w:rPr>
      </w:pPr>
      <w:r w:rsidRPr="00F8362C">
        <w:rPr>
          <w:rFonts w:ascii="Century Gothic" w:eastAsia="Arial" w:hAnsi="Century Gothic" w:cs="Arial"/>
          <w:sz w:val="20"/>
          <w:szCs w:val="20"/>
        </w:rPr>
        <w:t>SEND assessment programs in order to set individual academic and/or SEMH targets</w:t>
      </w:r>
    </w:p>
    <w:p w14:paraId="5A84C396" w14:textId="0A52E900" w:rsidR="00B85912" w:rsidRPr="00B85912" w:rsidRDefault="00B85912" w:rsidP="00B85912">
      <w:pPr>
        <w:pStyle w:val="ListParagraph"/>
        <w:numPr>
          <w:ilvl w:val="0"/>
          <w:numId w:val="5"/>
        </w:numPr>
        <w:rPr>
          <w:rFonts w:ascii="Century Gothic" w:eastAsiaTheme="minorEastAsia" w:hAnsi="Century Gothic" w:cstheme="minorBidi"/>
          <w:sz w:val="20"/>
          <w:szCs w:val="20"/>
        </w:rPr>
      </w:pPr>
      <w:r w:rsidRPr="00F8362C">
        <w:rPr>
          <w:rFonts w:ascii="Century Gothic" w:eastAsia="Arial" w:hAnsi="Century Gothic" w:cs="Arial"/>
          <w:sz w:val="20"/>
          <w:szCs w:val="20"/>
        </w:rPr>
        <w:t>high expectations for every child</w:t>
      </w:r>
    </w:p>
    <w:p w14:paraId="325034A0" w14:textId="77777777" w:rsidR="00B85912" w:rsidRPr="00B85912" w:rsidRDefault="00B85912" w:rsidP="00B85912">
      <w:pPr>
        <w:pStyle w:val="Heading1"/>
        <w:rPr>
          <w:rFonts w:ascii="Century Gothic" w:eastAsia="Arial" w:hAnsi="Century Gothic"/>
          <w:sz w:val="20"/>
          <w:szCs w:val="20"/>
        </w:rPr>
      </w:pPr>
      <w:r w:rsidRPr="00B85912">
        <w:rPr>
          <w:rFonts w:ascii="Century Gothic" w:eastAsia="Arial" w:hAnsi="Century Gothic"/>
          <w:sz w:val="20"/>
          <w:szCs w:val="20"/>
        </w:rPr>
        <w:t xml:space="preserve">Leadership and management </w:t>
      </w:r>
    </w:p>
    <w:p w14:paraId="49FF9D84" w14:textId="77777777" w:rsidR="00B85912" w:rsidRPr="00F8362C" w:rsidRDefault="00B85912" w:rsidP="00B85912">
      <w:pPr>
        <w:spacing w:after="200" w:line="276" w:lineRule="auto"/>
        <w:ind w:left="360"/>
        <w:jc w:val="both"/>
        <w:rPr>
          <w:rFonts w:ascii="Century Gothic" w:hAnsi="Century Gothic" w:cs="Arial"/>
          <w:sz w:val="20"/>
          <w:szCs w:val="20"/>
        </w:rPr>
      </w:pPr>
      <w:r w:rsidRPr="00F8362C">
        <w:rPr>
          <w:rFonts w:ascii="Century Gothic" w:hAnsi="Century Gothic" w:cs="Arial"/>
          <w:sz w:val="20"/>
          <w:szCs w:val="20"/>
        </w:rPr>
        <w:t>The SLT are responsible for:</w:t>
      </w:r>
    </w:p>
    <w:p w14:paraId="6E4A9E0D" w14:textId="77777777" w:rsidR="00B85912" w:rsidRPr="00F8362C" w:rsidRDefault="00B85912" w:rsidP="00B85912">
      <w:pPr>
        <w:pStyle w:val="ListParagraph"/>
        <w:numPr>
          <w:ilvl w:val="0"/>
          <w:numId w:val="1"/>
        </w:numPr>
        <w:spacing w:after="200" w:line="276" w:lineRule="auto"/>
        <w:jc w:val="both"/>
        <w:rPr>
          <w:rFonts w:ascii="Century Gothic" w:eastAsiaTheme="minorEastAsia" w:hAnsi="Century Gothic" w:cstheme="minorBidi"/>
          <w:sz w:val="20"/>
          <w:szCs w:val="20"/>
        </w:rPr>
      </w:pPr>
      <w:r w:rsidRPr="00F8362C">
        <w:rPr>
          <w:rFonts w:ascii="Century Gothic" w:hAnsi="Century Gothic" w:cs="Arial"/>
          <w:sz w:val="20"/>
          <w:szCs w:val="20"/>
        </w:rPr>
        <w:t>Ensuring EYFS staff have access to training &amp; advice on all aspects of assessment &amp; curriculum in EYFS</w:t>
      </w:r>
    </w:p>
    <w:p w14:paraId="3F9E5567" w14:textId="77777777" w:rsidR="00B85912" w:rsidRPr="00F8362C" w:rsidRDefault="00B85912" w:rsidP="00B85912">
      <w:pPr>
        <w:pStyle w:val="ListParagraph"/>
        <w:numPr>
          <w:ilvl w:val="0"/>
          <w:numId w:val="1"/>
        </w:numPr>
        <w:spacing w:after="200" w:line="276" w:lineRule="auto"/>
        <w:jc w:val="both"/>
        <w:rPr>
          <w:rFonts w:ascii="Century Gothic" w:hAnsi="Century Gothic"/>
          <w:sz w:val="20"/>
          <w:szCs w:val="20"/>
        </w:rPr>
      </w:pPr>
      <w:r w:rsidRPr="00F8362C">
        <w:rPr>
          <w:rFonts w:ascii="Century Gothic" w:hAnsi="Century Gothic" w:cs="Arial"/>
          <w:sz w:val="20"/>
          <w:szCs w:val="20"/>
        </w:rPr>
        <w:t>Ensuring teachers attend moderation meetings within school &amp; possibly with other schools</w:t>
      </w:r>
    </w:p>
    <w:p w14:paraId="383F33D9" w14:textId="77777777" w:rsidR="00B85912" w:rsidRPr="00F8362C" w:rsidRDefault="00B85912" w:rsidP="00B85912">
      <w:pPr>
        <w:pStyle w:val="ListParagraph"/>
        <w:numPr>
          <w:ilvl w:val="0"/>
          <w:numId w:val="1"/>
        </w:numPr>
        <w:spacing w:after="200" w:line="276" w:lineRule="auto"/>
        <w:jc w:val="both"/>
        <w:rPr>
          <w:rFonts w:ascii="Century Gothic" w:hAnsi="Century Gothic"/>
          <w:sz w:val="20"/>
          <w:szCs w:val="20"/>
        </w:rPr>
      </w:pPr>
      <w:r w:rsidRPr="00F8362C">
        <w:rPr>
          <w:rFonts w:ascii="Century Gothic" w:hAnsi="Century Gothic" w:cs="Arial"/>
          <w:sz w:val="20"/>
          <w:szCs w:val="20"/>
        </w:rPr>
        <w:t>Ensuring that parents are provided with written information of their child’s progress against the ELGs at the end of FS2</w:t>
      </w:r>
    </w:p>
    <w:p w14:paraId="6BB4E718" w14:textId="77777777" w:rsidR="00B85912" w:rsidRPr="00F8362C" w:rsidRDefault="00B85912" w:rsidP="00B85912">
      <w:pPr>
        <w:pStyle w:val="ListParagraph"/>
        <w:numPr>
          <w:ilvl w:val="0"/>
          <w:numId w:val="1"/>
        </w:numPr>
        <w:spacing w:after="200" w:line="276" w:lineRule="auto"/>
        <w:jc w:val="both"/>
        <w:rPr>
          <w:rFonts w:ascii="Century Gothic" w:hAnsi="Century Gothic"/>
          <w:sz w:val="20"/>
          <w:szCs w:val="20"/>
        </w:rPr>
      </w:pPr>
      <w:r w:rsidRPr="00F8362C">
        <w:rPr>
          <w:rFonts w:ascii="Century Gothic" w:hAnsi="Century Gothic" w:cs="Arial"/>
          <w:sz w:val="20"/>
          <w:szCs w:val="20"/>
        </w:rPr>
        <w:t>Ensure that parents have opportunities to discuss their child’s progress</w:t>
      </w:r>
    </w:p>
    <w:p w14:paraId="161266B4" w14:textId="77777777" w:rsidR="00B85912" w:rsidRPr="00F8362C" w:rsidRDefault="00B85912" w:rsidP="00B85912">
      <w:pPr>
        <w:pStyle w:val="ListParagraph"/>
        <w:numPr>
          <w:ilvl w:val="0"/>
          <w:numId w:val="1"/>
        </w:numPr>
        <w:spacing w:after="200" w:line="276" w:lineRule="auto"/>
        <w:jc w:val="both"/>
        <w:rPr>
          <w:rFonts w:ascii="Century Gothic" w:hAnsi="Century Gothic"/>
          <w:sz w:val="20"/>
          <w:szCs w:val="20"/>
        </w:rPr>
      </w:pPr>
      <w:r w:rsidRPr="00F8362C">
        <w:rPr>
          <w:rFonts w:ascii="Century Gothic" w:hAnsi="Century Gothic" w:cs="Arial"/>
          <w:sz w:val="20"/>
          <w:szCs w:val="20"/>
        </w:rPr>
        <w:t>Discussing any intentions to defer a child in EYFS in exceptional circumstances with the LA</w:t>
      </w:r>
    </w:p>
    <w:p w14:paraId="5AFAB8EB" w14:textId="77777777" w:rsidR="00B85912" w:rsidRPr="00F8362C" w:rsidRDefault="00B85912" w:rsidP="00B85912">
      <w:pPr>
        <w:spacing w:after="200" w:line="276" w:lineRule="auto"/>
        <w:ind w:left="360"/>
        <w:jc w:val="both"/>
        <w:rPr>
          <w:rFonts w:ascii="Century Gothic" w:hAnsi="Century Gothic" w:cs="Arial"/>
          <w:sz w:val="20"/>
          <w:szCs w:val="20"/>
        </w:rPr>
      </w:pPr>
      <w:r w:rsidRPr="00F8362C">
        <w:rPr>
          <w:rFonts w:ascii="Century Gothic" w:hAnsi="Century Gothic" w:cs="Arial"/>
          <w:sz w:val="20"/>
          <w:szCs w:val="20"/>
        </w:rPr>
        <w:t>The EYFS staff will be responsible for:</w:t>
      </w:r>
    </w:p>
    <w:p w14:paraId="5F94EBAE"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Contributing to the development of the EYFS Policy and teaching EYFS programmes</w:t>
      </w:r>
    </w:p>
    <w:p w14:paraId="6F226A05"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Administering the RBA in FS2</w:t>
      </w:r>
    </w:p>
    <w:p w14:paraId="164A2CAB"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 xml:space="preserve">Developing schemes of work and lesson plans in line with the school’s EYFS Policy and the objectives of the EYFS curriculum. </w:t>
      </w:r>
    </w:p>
    <w:p w14:paraId="36A0507F"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Facilitating the teaching of their EYFS curriculum, including coordinating activities and resources within their indoor &amp; outdoor areas.</w:t>
      </w:r>
    </w:p>
    <w:p w14:paraId="3F3CF0B4"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 xml:space="preserve">Assessing and recording pupils’ progress and keeping the EYFS Coordinator apprised of this. </w:t>
      </w:r>
    </w:p>
    <w:p w14:paraId="1FEAF7B1"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Providing feedback to parents and carers on pupils’ progress at parents’ evenings and other meetings.</w:t>
      </w:r>
    </w:p>
    <w:p w14:paraId="142D1406"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 xml:space="preserve">Attending and contributing to any INSET days </w:t>
      </w:r>
    </w:p>
    <w:p w14:paraId="2065F20A"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sz w:val="20"/>
          <w:szCs w:val="20"/>
        </w:rPr>
      </w:pPr>
      <w:r w:rsidRPr="00F8362C">
        <w:rPr>
          <w:rFonts w:ascii="Century Gothic" w:hAnsi="Century Gothic" w:cs="Arial"/>
          <w:sz w:val="20"/>
          <w:szCs w:val="20"/>
        </w:rPr>
        <w:t>Meeting with teachers to discuss children at transition times</w:t>
      </w:r>
    </w:p>
    <w:p w14:paraId="02032488"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sz w:val="20"/>
          <w:szCs w:val="20"/>
        </w:rPr>
      </w:pPr>
      <w:r w:rsidRPr="00F8362C">
        <w:rPr>
          <w:rFonts w:ascii="Century Gothic" w:hAnsi="Century Gothic" w:cs="Arial"/>
          <w:sz w:val="20"/>
          <w:szCs w:val="20"/>
        </w:rPr>
        <w:t xml:space="preserve">Ensuring ongoing dialogue with parents to get a clear picture of the child’s learning &amp; development </w:t>
      </w:r>
    </w:p>
    <w:p w14:paraId="4D9D200A" w14:textId="77777777" w:rsidR="00B85912" w:rsidRPr="00F8362C" w:rsidRDefault="00B85912" w:rsidP="00B85912">
      <w:pPr>
        <w:pStyle w:val="ListParagraph"/>
        <w:numPr>
          <w:ilvl w:val="0"/>
          <w:numId w:val="42"/>
        </w:numPr>
        <w:spacing w:after="200" w:line="276" w:lineRule="auto"/>
        <w:ind w:left="1276" w:hanging="283"/>
        <w:jc w:val="both"/>
        <w:rPr>
          <w:rFonts w:ascii="Century Gothic" w:hAnsi="Century Gothic"/>
          <w:sz w:val="20"/>
          <w:szCs w:val="20"/>
        </w:rPr>
      </w:pPr>
      <w:r w:rsidRPr="00F8362C">
        <w:rPr>
          <w:rFonts w:ascii="Century Gothic" w:hAnsi="Century Gothic" w:cs="Arial"/>
          <w:sz w:val="20"/>
          <w:szCs w:val="20"/>
        </w:rPr>
        <w:t xml:space="preserve">Upholding school policies &amp; procedures </w:t>
      </w:r>
    </w:p>
    <w:p w14:paraId="0F6788A8" w14:textId="408E6965" w:rsidR="00B85912" w:rsidRPr="00C81315" w:rsidRDefault="00B85912" w:rsidP="002A208A">
      <w:pPr>
        <w:pStyle w:val="ListParagraph"/>
        <w:numPr>
          <w:ilvl w:val="0"/>
          <w:numId w:val="42"/>
        </w:numPr>
        <w:spacing w:after="200" w:line="276" w:lineRule="auto"/>
        <w:ind w:left="1276" w:hanging="283"/>
        <w:jc w:val="both"/>
        <w:rPr>
          <w:rFonts w:ascii="Century Gothic" w:hAnsi="Century Gothic" w:cs="Arial"/>
          <w:sz w:val="20"/>
          <w:szCs w:val="20"/>
        </w:rPr>
      </w:pPr>
      <w:r w:rsidRPr="00F8362C">
        <w:rPr>
          <w:rFonts w:ascii="Century Gothic" w:hAnsi="Century Gothic" w:cs="Arial"/>
          <w:sz w:val="20"/>
          <w:szCs w:val="20"/>
        </w:rPr>
        <w:t>Keeping apprised on current affairs and best practice on the EYFS curriculum, and applying this to their work.</w:t>
      </w:r>
    </w:p>
    <w:p w14:paraId="2A6B23D2" w14:textId="3850B6B8" w:rsidR="002A208A" w:rsidRPr="00F8362C" w:rsidRDefault="002A208A" w:rsidP="002A208A">
      <w:pPr>
        <w:pStyle w:val="Heading1"/>
        <w:rPr>
          <w:rFonts w:ascii="Century Gothic" w:hAnsi="Century Gothic"/>
          <w:sz w:val="20"/>
          <w:szCs w:val="20"/>
        </w:rPr>
      </w:pPr>
      <w:bookmarkStart w:id="8" w:name="_Toc100329213"/>
      <w:r w:rsidRPr="00F8362C">
        <w:rPr>
          <w:rFonts w:ascii="Century Gothic" w:hAnsi="Century Gothic"/>
          <w:sz w:val="20"/>
          <w:szCs w:val="20"/>
        </w:rPr>
        <w:t>Monitoring arrangements</w:t>
      </w:r>
      <w:bookmarkEnd w:id="8"/>
    </w:p>
    <w:p w14:paraId="0F8FA838" w14:textId="672F734A" w:rsidR="002A208A" w:rsidRPr="00F8362C" w:rsidRDefault="002A208A" w:rsidP="00F8362C">
      <w:pPr>
        <w:rPr>
          <w:rFonts w:ascii="Century Gothic" w:hAnsi="Century Gothic"/>
          <w:sz w:val="20"/>
          <w:szCs w:val="20"/>
        </w:rPr>
      </w:pPr>
      <w:r w:rsidRPr="00F8362C">
        <w:rPr>
          <w:rFonts w:ascii="Century Gothic" w:hAnsi="Century Gothic"/>
          <w:sz w:val="20"/>
          <w:szCs w:val="20"/>
        </w:rPr>
        <w:t xml:space="preserve">This policy will be reviewed and </w:t>
      </w:r>
      <w:r w:rsidRPr="00F8362C">
        <w:rPr>
          <w:rFonts w:ascii="Century Gothic" w:hAnsi="Century Gothic"/>
          <w:color w:val="000000"/>
          <w:sz w:val="20"/>
          <w:szCs w:val="20"/>
        </w:rPr>
        <w:t xml:space="preserve">approved </w:t>
      </w:r>
      <w:r w:rsidR="00F8362C" w:rsidRPr="00F8362C">
        <w:rPr>
          <w:rFonts w:ascii="Century Gothic" w:hAnsi="Century Gothic"/>
          <w:color w:val="000000"/>
          <w:sz w:val="20"/>
          <w:szCs w:val="20"/>
        </w:rPr>
        <w:t>annually.</w:t>
      </w:r>
    </w:p>
    <w:p w14:paraId="1535279D" w14:textId="77777777" w:rsidR="002A208A" w:rsidRPr="00F8362C" w:rsidRDefault="002A208A" w:rsidP="002A208A">
      <w:pPr>
        <w:rPr>
          <w:rFonts w:ascii="Century Gothic" w:hAnsi="Century Gothic"/>
          <w:b/>
          <w:bCs/>
          <w:sz w:val="20"/>
          <w:szCs w:val="20"/>
        </w:rPr>
      </w:pPr>
      <w:r w:rsidRPr="00F8362C">
        <w:rPr>
          <w:rFonts w:ascii="Century Gothic" w:hAnsi="Century Gothic"/>
          <w:sz w:val="20"/>
          <w:szCs w:val="20"/>
        </w:rPr>
        <w:br w:type="page"/>
      </w:r>
    </w:p>
    <w:p w14:paraId="333D7F83" w14:textId="77777777" w:rsidR="002A208A" w:rsidRPr="00F8362C" w:rsidRDefault="002A208A" w:rsidP="002A208A">
      <w:pPr>
        <w:pStyle w:val="Heading1"/>
        <w:rPr>
          <w:rFonts w:ascii="Century Gothic" w:hAnsi="Century Gothic"/>
          <w:sz w:val="20"/>
          <w:szCs w:val="20"/>
        </w:rPr>
      </w:pPr>
      <w:bookmarkStart w:id="9" w:name="_Toc100329214"/>
      <w:r w:rsidRPr="00F8362C">
        <w:rPr>
          <w:rFonts w:ascii="Century Gothic" w:hAnsi="Century Gothic"/>
          <w:sz w:val="20"/>
          <w:szCs w:val="20"/>
        </w:rPr>
        <w:lastRenderedPageBreak/>
        <w:t>Appendix 1. List of statutory policies and procedures for the EYFS</w:t>
      </w:r>
      <w:bookmarkEnd w:id="9"/>
      <w:r w:rsidRPr="00F8362C">
        <w:rPr>
          <w:rFonts w:ascii="Century Gothic" w:hAnsi="Century Gothic"/>
          <w:sz w:val="20"/>
          <w:szCs w:val="20"/>
        </w:rPr>
        <w:t xml:space="preserve"> </w:t>
      </w:r>
    </w:p>
    <w:p w14:paraId="59519762" w14:textId="77777777" w:rsidR="002A208A" w:rsidRPr="00F8362C" w:rsidRDefault="002A208A" w:rsidP="002A208A">
      <w:pPr>
        <w:pStyle w:val="6Abstract"/>
        <w:rPr>
          <w:rFonts w:ascii="Century Gothic" w:hAnsi="Century Gothic"/>
          <w:sz w:val="20"/>
          <w:szCs w:val="20"/>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639"/>
        <w:gridCol w:w="4965"/>
      </w:tblGrid>
      <w:tr w:rsidR="002A208A" w:rsidRPr="00F8362C" w14:paraId="5F2FD0B0" w14:textId="77777777" w:rsidTr="00FF3952">
        <w:trPr>
          <w:cantSplit/>
          <w:trHeight w:val="542"/>
          <w:tblHeader/>
        </w:trPr>
        <w:tc>
          <w:tcPr>
            <w:tcW w:w="46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2A297FCB" w14:textId="77777777" w:rsidR="002A208A" w:rsidRPr="00F8362C" w:rsidRDefault="002A208A" w:rsidP="00FF3952">
            <w:pPr>
              <w:pStyle w:val="TableHeading"/>
              <w:rPr>
                <w:rFonts w:ascii="Century Gothic" w:hAnsi="Century Gothic"/>
                <w:szCs w:val="20"/>
              </w:rPr>
            </w:pPr>
            <w:r w:rsidRPr="00F8362C">
              <w:rPr>
                <w:rFonts w:ascii="Century Gothic" w:hAnsi="Century Gothic"/>
                <w:szCs w:val="20"/>
              </w:rPr>
              <w:t>Statutory policy or procedure for the EYFS</w:t>
            </w:r>
          </w:p>
        </w:tc>
        <w:tc>
          <w:tcPr>
            <w:tcW w:w="496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5184586" w14:textId="77777777" w:rsidR="002A208A" w:rsidRPr="00F8362C" w:rsidRDefault="002A208A" w:rsidP="00FF3952">
            <w:pPr>
              <w:pStyle w:val="TableHeading"/>
              <w:rPr>
                <w:rFonts w:ascii="Century Gothic" w:hAnsi="Century Gothic"/>
                <w:szCs w:val="20"/>
              </w:rPr>
            </w:pPr>
            <w:r w:rsidRPr="00F8362C">
              <w:rPr>
                <w:rFonts w:ascii="Century Gothic" w:hAnsi="Century Gothic"/>
                <w:szCs w:val="20"/>
              </w:rPr>
              <w:t>Where can it be found?</w:t>
            </w:r>
          </w:p>
        </w:tc>
      </w:tr>
      <w:tr w:rsidR="002A208A" w:rsidRPr="00F8362C" w14:paraId="7B0C5277" w14:textId="77777777" w:rsidTr="00FF3952">
        <w:trPr>
          <w:cantSplit/>
          <w:trHeight w:val="612"/>
        </w:trPr>
        <w:tc>
          <w:tcPr>
            <w:tcW w:w="4639" w:type="dxa"/>
            <w:shd w:val="clear" w:color="auto" w:fill="auto"/>
          </w:tcPr>
          <w:p w14:paraId="4865D3D1" w14:textId="77777777" w:rsidR="002A208A" w:rsidRPr="00F8362C" w:rsidRDefault="002A208A" w:rsidP="00FF3952">
            <w:pPr>
              <w:pStyle w:val="Tablebodycopy"/>
              <w:rPr>
                <w:rFonts w:ascii="Century Gothic" w:hAnsi="Century Gothic"/>
                <w:szCs w:val="20"/>
              </w:rPr>
            </w:pPr>
            <w:r w:rsidRPr="00F8362C">
              <w:rPr>
                <w:rFonts w:ascii="Century Gothic" w:hAnsi="Century Gothic"/>
                <w:szCs w:val="20"/>
              </w:rPr>
              <w:t xml:space="preserve">Safeguarding policy and procedures </w:t>
            </w:r>
          </w:p>
        </w:tc>
        <w:tc>
          <w:tcPr>
            <w:tcW w:w="4965" w:type="dxa"/>
            <w:shd w:val="clear" w:color="auto" w:fill="auto"/>
          </w:tcPr>
          <w:p w14:paraId="057BD7A4" w14:textId="3ABB79DC" w:rsidR="002A208A" w:rsidRPr="00F8362C" w:rsidRDefault="002A208A" w:rsidP="00FF3952">
            <w:pPr>
              <w:pStyle w:val="Tablebodycopy"/>
              <w:rPr>
                <w:rFonts w:ascii="Century Gothic" w:hAnsi="Century Gothic"/>
                <w:szCs w:val="20"/>
              </w:rPr>
            </w:pPr>
            <w:r w:rsidRPr="00F8362C">
              <w:rPr>
                <w:rFonts w:ascii="Century Gothic" w:hAnsi="Century Gothic"/>
                <w:szCs w:val="20"/>
              </w:rPr>
              <w:t xml:space="preserve">See </w:t>
            </w:r>
            <w:r w:rsidR="00B85912">
              <w:rPr>
                <w:rFonts w:ascii="Century Gothic" w:hAnsi="Century Gothic"/>
                <w:szCs w:val="20"/>
              </w:rPr>
              <w:t>S</w:t>
            </w:r>
            <w:r w:rsidRPr="00F8362C">
              <w:rPr>
                <w:rFonts w:ascii="Century Gothic" w:hAnsi="Century Gothic"/>
                <w:szCs w:val="20"/>
              </w:rPr>
              <w:t>afeguarding policy</w:t>
            </w:r>
          </w:p>
        </w:tc>
      </w:tr>
      <w:tr w:rsidR="002A208A" w:rsidRPr="00F8362C" w14:paraId="3594AB71" w14:textId="77777777" w:rsidTr="00FF3952">
        <w:trPr>
          <w:cantSplit/>
          <w:trHeight w:val="612"/>
        </w:trPr>
        <w:tc>
          <w:tcPr>
            <w:tcW w:w="4639" w:type="dxa"/>
            <w:shd w:val="clear" w:color="auto" w:fill="auto"/>
          </w:tcPr>
          <w:p w14:paraId="22C49FA9" w14:textId="77777777" w:rsidR="002A208A" w:rsidRPr="00F8362C" w:rsidRDefault="002A208A" w:rsidP="00FF3952">
            <w:pPr>
              <w:pStyle w:val="Tablebodycopy"/>
              <w:rPr>
                <w:rFonts w:ascii="Century Gothic" w:hAnsi="Century Gothic"/>
                <w:szCs w:val="20"/>
              </w:rPr>
            </w:pPr>
            <w:r w:rsidRPr="00F8362C">
              <w:rPr>
                <w:rFonts w:ascii="Century Gothic" w:hAnsi="Century Gothic"/>
                <w:szCs w:val="20"/>
              </w:rPr>
              <w:t>Procedure for responding to illness</w:t>
            </w:r>
          </w:p>
        </w:tc>
        <w:tc>
          <w:tcPr>
            <w:tcW w:w="4965" w:type="dxa"/>
            <w:shd w:val="clear" w:color="auto" w:fill="auto"/>
          </w:tcPr>
          <w:p w14:paraId="6C2DD6C1" w14:textId="77777777" w:rsidR="002A208A" w:rsidRPr="00F8362C" w:rsidRDefault="002A208A" w:rsidP="00FF3952">
            <w:pPr>
              <w:pStyle w:val="Tablebodycopy"/>
              <w:rPr>
                <w:rFonts w:ascii="Century Gothic" w:hAnsi="Century Gothic"/>
                <w:szCs w:val="20"/>
              </w:rPr>
            </w:pPr>
            <w:r w:rsidRPr="00F8362C">
              <w:rPr>
                <w:rFonts w:ascii="Century Gothic" w:hAnsi="Century Gothic"/>
                <w:szCs w:val="20"/>
              </w:rPr>
              <w:t>See health and safety policy</w:t>
            </w:r>
          </w:p>
        </w:tc>
      </w:tr>
      <w:tr w:rsidR="002A208A" w:rsidRPr="00F8362C" w14:paraId="41EC5E01" w14:textId="77777777" w:rsidTr="00FF3952">
        <w:trPr>
          <w:cantSplit/>
          <w:trHeight w:val="612"/>
        </w:trPr>
        <w:tc>
          <w:tcPr>
            <w:tcW w:w="4639" w:type="dxa"/>
            <w:shd w:val="clear" w:color="auto" w:fill="auto"/>
          </w:tcPr>
          <w:p w14:paraId="2381D54F" w14:textId="77777777" w:rsidR="002A208A" w:rsidRPr="00F8362C" w:rsidRDefault="002A208A" w:rsidP="00FF3952">
            <w:pPr>
              <w:pStyle w:val="Tablebodycopy"/>
              <w:rPr>
                <w:rFonts w:ascii="Century Gothic" w:hAnsi="Century Gothic"/>
                <w:szCs w:val="20"/>
              </w:rPr>
            </w:pPr>
            <w:r w:rsidRPr="00F8362C">
              <w:rPr>
                <w:rFonts w:ascii="Century Gothic" w:hAnsi="Century Gothic"/>
                <w:szCs w:val="20"/>
              </w:rPr>
              <w:t>Administering medicines policy</w:t>
            </w:r>
          </w:p>
        </w:tc>
        <w:tc>
          <w:tcPr>
            <w:tcW w:w="4965" w:type="dxa"/>
            <w:shd w:val="clear" w:color="auto" w:fill="auto"/>
          </w:tcPr>
          <w:p w14:paraId="46E10793" w14:textId="77777777" w:rsidR="002A208A" w:rsidRPr="00F8362C" w:rsidRDefault="002A208A" w:rsidP="00FF3952">
            <w:pPr>
              <w:pStyle w:val="Tablebodycopy"/>
              <w:rPr>
                <w:rFonts w:ascii="Century Gothic" w:hAnsi="Century Gothic"/>
                <w:szCs w:val="20"/>
              </w:rPr>
            </w:pPr>
            <w:r w:rsidRPr="00F8362C">
              <w:rPr>
                <w:rFonts w:ascii="Century Gothic" w:hAnsi="Century Gothic"/>
                <w:szCs w:val="20"/>
              </w:rPr>
              <w:t>See supporting pupils with medical conditions policy</w:t>
            </w:r>
          </w:p>
        </w:tc>
      </w:tr>
      <w:tr w:rsidR="002A208A" w:rsidRPr="00F8362C" w14:paraId="00D2424A" w14:textId="77777777" w:rsidTr="00FF3952">
        <w:trPr>
          <w:cantSplit/>
          <w:trHeight w:val="612"/>
        </w:trPr>
        <w:tc>
          <w:tcPr>
            <w:tcW w:w="4639" w:type="dxa"/>
            <w:shd w:val="clear" w:color="auto" w:fill="auto"/>
          </w:tcPr>
          <w:p w14:paraId="23DF30C5" w14:textId="77777777" w:rsidR="002A208A" w:rsidRPr="00F8362C" w:rsidRDefault="002A208A" w:rsidP="00FF3952">
            <w:pPr>
              <w:pStyle w:val="Text"/>
              <w:rPr>
                <w:rFonts w:ascii="Century Gothic" w:hAnsi="Century Gothic"/>
              </w:rPr>
            </w:pPr>
            <w:r w:rsidRPr="00F8362C">
              <w:rPr>
                <w:rFonts w:ascii="Century Gothic" w:hAnsi="Century Gothic"/>
              </w:rPr>
              <w:t>Emergency evacuation procedure</w:t>
            </w:r>
          </w:p>
        </w:tc>
        <w:tc>
          <w:tcPr>
            <w:tcW w:w="4965" w:type="dxa"/>
            <w:shd w:val="clear" w:color="auto" w:fill="auto"/>
          </w:tcPr>
          <w:p w14:paraId="445EB854" w14:textId="77777777" w:rsidR="002A208A" w:rsidRPr="00F8362C" w:rsidRDefault="002A208A" w:rsidP="00FF3952">
            <w:pPr>
              <w:pStyle w:val="Text"/>
              <w:rPr>
                <w:rFonts w:ascii="Century Gothic" w:hAnsi="Century Gothic"/>
              </w:rPr>
            </w:pPr>
            <w:r w:rsidRPr="00F8362C">
              <w:rPr>
                <w:rFonts w:ascii="Century Gothic" w:hAnsi="Century Gothic"/>
              </w:rPr>
              <w:t>See health and safety policy</w:t>
            </w:r>
          </w:p>
        </w:tc>
      </w:tr>
      <w:tr w:rsidR="002A208A" w:rsidRPr="00F8362C" w14:paraId="7EAB6874" w14:textId="77777777" w:rsidTr="00FF3952">
        <w:trPr>
          <w:cantSplit/>
          <w:trHeight w:val="612"/>
        </w:trPr>
        <w:tc>
          <w:tcPr>
            <w:tcW w:w="4639" w:type="dxa"/>
            <w:shd w:val="clear" w:color="auto" w:fill="auto"/>
          </w:tcPr>
          <w:p w14:paraId="1D45C735" w14:textId="77777777" w:rsidR="002A208A" w:rsidRPr="00F8362C" w:rsidRDefault="002A208A" w:rsidP="00FF3952">
            <w:pPr>
              <w:pStyle w:val="Text"/>
              <w:rPr>
                <w:rFonts w:ascii="Century Gothic" w:hAnsi="Century Gothic"/>
              </w:rPr>
            </w:pPr>
            <w:r w:rsidRPr="00F8362C">
              <w:rPr>
                <w:rFonts w:ascii="Century Gothic" w:hAnsi="Century Gothic"/>
              </w:rPr>
              <w:t>Procedure for checking the identity of visitors</w:t>
            </w:r>
          </w:p>
        </w:tc>
        <w:tc>
          <w:tcPr>
            <w:tcW w:w="4965" w:type="dxa"/>
            <w:shd w:val="clear" w:color="auto" w:fill="auto"/>
          </w:tcPr>
          <w:p w14:paraId="18F80A2F" w14:textId="0D4E0D16" w:rsidR="002A208A" w:rsidRPr="00F8362C" w:rsidRDefault="002A208A" w:rsidP="00FF3952">
            <w:pPr>
              <w:pStyle w:val="Text"/>
              <w:rPr>
                <w:rFonts w:ascii="Century Gothic" w:hAnsi="Century Gothic"/>
              </w:rPr>
            </w:pPr>
            <w:r w:rsidRPr="00F8362C">
              <w:rPr>
                <w:rFonts w:ascii="Century Gothic" w:hAnsi="Century Gothic"/>
              </w:rPr>
              <w:t xml:space="preserve">See </w:t>
            </w:r>
            <w:r w:rsidR="00B85912">
              <w:rPr>
                <w:rFonts w:ascii="Century Gothic" w:hAnsi="Century Gothic"/>
              </w:rPr>
              <w:t>S</w:t>
            </w:r>
            <w:r w:rsidRPr="00F8362C">
              <w:rPr>
                <w:rFonts w:ascii="Century Gothic" w:hAnsi="Century Gothic"/>
              </w:rPr>
              <w:t>afeguarding policy</w:t>
            </w:r>
          </w:p>
        </w:tc>
      </w:tr>
      <w:tr w:rsidR="002A208A" w:rsidRPr="00F8362C" w14:paraId="7F1FC3AD" w14:textId="77777777" w:rsidTr="00FF3952">
        <w:trPr>
          <w:cantSplit/>
          <w:trHeight w:val="612"/>
        </w:trPr>
        <w:tc>
          <w:tcPr>
            <w:tcW w:w="4639" w:type="dxa"/>
            <w:shd w:val="clear" w:color="auto" w:fill="auto"/>
          </w:tcPr>
          <w:p w14:paraId="10D31541" w14:textId="77777777" w:rsidR="002A208A" w:rsidRPr="00F8362C" w:rsidRDefault="002A208A" w:rsidP="00FF3952">
            <w:pPr>
              <w:pStyle w:val="Text"/>
              <w:rPr>
                <w:rFonts w:ascii="Century Gothic" w:hAnsi="Century Gothic"/>
              </w:rPr>
            </w:pPr>
            <w:r w:rsidRPr="00F8362C">
              <w:rPr>
                <w:rFonts w:ascii="Century Gothic" w:hAnsi="Century Gothic"/>
              </w:rPr>
              <w:t>Procedures for a parent failing to collect a child and for missing children</w:t>
            </w:r>
          </w:p>
        </w:tc>
        <w:tc>
          <w:tcPr>
            <w:tcW w:w="4965" w:type="dxa"/>
            <w:shd w:val="clear" w:color="auto" w:fill="auto"/>
          </w:tcPr>
          <w:p w14:paraId="0CE31816" w14:textId="13A3D9DC" w:rsidR="002A208A" w:rsidRPr="00F8362C" w:rsidRDefault="002A208A" w:rsidP="00FF3952">
            <w:pPr>
              <w:pStyle w:val="Text"/>
              <w:rPr>
                <w:rFonts w:ascii="Century Gothic" w:hAnsi="Century Gothic"/>
              </w:rPr>
            </w:pPr>
            <w:r w:rsidRPr="00F8362C">
              <w:rPr>
                <w:rFonts w:ascii="Century Gothic" w:hAnsi="Century Gothic"/>
              </w:rPr>
              <w:t xml:space="preserve">See </w:t>
            </w:r>
            <w:r w:rsidR="00B85912">
              <w:rPr>
                <w:rFonts w:ascii="Century Gothic" w:hAnsi="Century Gothic"/>
              </w:rPr>
              <w:t>S</w:t>
            </w:r>
            <w:r w:rsidRPr="00F8362C">
              <w:rPr>
                <w:rFonts w:ascii="Century Gothic" w:hAnsi="Century Gothic"/>
              </w:rPr>
              <w:t>afeguarding policy</w:t>
            </w:r>
          </w:p>
        </w:tc>
      </w:tr>
      <w:tr w:rsidR="002A208A" w:rsidRPr="00F8362C" w14:paraId="0AA381DF" w14:textId="77777777" w:rsidTr="00FF3952">
        <w:trPr>
          <w:cantSplit/>
          <w:trHeight w:val="612"/>
        </w:trPr>
        <w:tc>
          <w:tcPr>
            <w:tcW w:w="4639" w:type="dxa"/>
            <w:shd w:val="clear" w:color="auto" w:fill="auto"/>
          </w:tcPr>
          <w:p w14:paraId="00A2D331" w14:textId="77777777" w:rsidR="002A208A" w:rsidRPr="00F8362C" w:rsidRDefault="002A208A" w:rsidP="00FF3952">
            <w:pPr>
              <w:pStyle w:val="Text"/>
              <w:rPr>
                <w:rFonts w:ascii="Century Gothic" w:hAnsi="Century Gothic"/>
              </w:rPr>
            </w:pPr>
            <w:r w:rsidRPr="00F8362C">
              <w:rPr>
                <w:rFonts w:ascii="Century Gothic" w:hAnsi="Century Gothic"/>
              </w:rPr>
              <w:t>Procedure for dealing with concerns and complaints</w:t>
            </w:r>
          </w:p>
        </w:tc>
        <w:tc>
          <w:tcPr>
            <w:tcW w:w="4965" w:type="dxa"/>
            <w:shd w:val="clear" w:color="auto" w:fill="auto"/>
          </w:tcPr>
          <w:p w14:paraId="018C9E5A" w14:textId="77777777" w:rsidR="002A208A" w:rsidRPr="00F8362C" w:rsidRDefault="002A208A" w:rsidP="00FF3952">
            <w:pPr>
              <w:pStyle w:val="Text"/>
              <w:rPr>
                <w:rFonts w:ascii="Century Gothic" w:hAnsi="Century Gothic"/>
              </w:rPr>
            </w:pPr>
            <w:r w:rsidRPr="00F8362C">
              <w:rPr>
                <w:rFonts w:ascii="Century Gothic" w:hAnsi="Century Gothic"/>
              </w:rPr>
              <w:t>See complaints policy</w:t>
            </w:r>
          </w:p>
        </w:tc>
      </w:tr>
    </w:tbl>
    <w:p w14:paraId="3DB9F634" w14:textId="77777777" w:rsidR="002A208A" w:rsidRPr="00F8362C" w:rsidRDefault="002A208A" w:rsidP="002A208A">
      <w:pPr>
        <w:rPr>
          <w:rFonts w:ascii="Century Gothic" w:hAnsi="Century Gothic"/>
          <w:sz w:val="20"/>
          <w:szCs w:val="20"/>
        </w:rPr>
      </w:pPr>
    </w:p>
    <w:p w14:paraId="263F385E" w14:textId="697BBA1A" w:rsidR="00A2413E" w:rsidRPr="00F8362C" w:rsidRDefault="00A2413E" w:rsidP="7D5AA5A5">
      <w:pPr>
        <w:spacing w:after="120"/>
        <w:rPr>
          <w:rFonts w:ascii="Century Gothic" w:eastAsia="Arial" w:hAnsi="Century Gothic" w:cs="Arial"/>
          <w:color w:val="000000" w:themeColor="text1"/>
          <w:sz w:val="20"/>
          <w:szCs w:val="20"/>
        </w:rPr>
      </w:pPr>
    </w:p>
    <w:p w14:paraId="5DAB6C7B" w14:textId="208996DB" w:rsidR="00A2413E" w:rsidRPr="00F8362C" w:rsidRDefault="00A2413E" w:rsidP="7D5AA5A5">
      <w:pPr>
        <w:spacing w:after="120"/>
        <w:rPr>
          <w:rFonts w:ascii="Century Gothic" w:eastAsia="Arial" w:hAnsi="Century Gothic" w:cs="Arial"/>
          <w:color w:val="000000" w:themeColor="text1"/>
          <w:sz w:val="20"/>
          <w:szCs w:val="20"/>
        </w:rPr>
      </w:pPr>
    </w:p>
    <w:p w14:paraId="5E1803D9" w14:textId="77777777" w:rsidR="002A208A" w:rsidRPr="00F8362C" w:rsidRDefault="002A208A" w:rsidP="74715324">
      <w:pPr>
        <w:pStyle w:val="Heading2"/>
        <w:rPr>
          <w:rFonts w:ascii="Century Gothic" w:hAnsi="Century Gothic" w:cs="Arial"/>
          <w:b/>
          <w:sz w:val="20"/>
          <w:szCs w:val="20"/>
        </w:rPr>
      </w:pPr>
      <w:bookmarkStart w:id="10" w:name="a"/>
    </w:p>
    <w:p w14:paraId="11E0140B" w14:textId="77777777" w:rsidR="002A208A" w:rsidRPr="00F8362C" w:rsidRDefault="002A208A" w:rsidP="74715324">
      <w:pPr>
        <w:pStyle w:val="Heading2"/>
        <w:rPr>
          <w:rFonts w:ascii="Century Gothic" w:hAnsi="Century Gothic" w:cs="Arial"/>
          <w:b/>
          <w:sz w:val="20"/>
          <w:szCs w:val="20"/>
        </w:rPr>
      </w:pPr>
    </w:p>
    <w:p w14:paraId="70979443" w14:textId="77777777" w:rsidR="002A208A" w:rsidRPr="00F8362C" w:rsidRDefault="002A208A" w:rsidP="74715324">
      <w:pPr>
        <w:pStyle w:val="Heading2"/>
        <w:rPr>
          <w:rFonts w:ascii="Century Gothic" w:hAnsi="Century Gothic" w:cs="Arial"/>
          <w:b/>
          <w:sz w:val="20"/>
          <w:szCs w:val="20"/>
        </w:rPr>
      </w:pPr>
    </w:p>
    <w:p w14:paraId="14D9CF25" w14:textId="77777777" w:rsidR="002A208A" w:rsidRPr="00F8362C" w:rsidRDefault="002A208A" w:rsidP="74715324">
      <w:pPr>
        <w:pStyle w:val="Heading2"/>
        <w:rPr>
          <w:rFonts w:ascii="Century Gothic" w:hAnsi="Century Gothic" w:cs="Arial"/>
          <w:b/>
          <w:sz w:val="20"/>
          <w:szCs w:val="20"/>
        </w:rPr>
      </w:pPr>
    </w:p>
    <w:p w14:paraId="471FA769" w14:textId="77777777" w:rsidR="002A208A" w:rsidRPr="00F8362C" w:rsidRDefault="002A208A" w:rsidP="74715324">
      <w:pPr>
        <w:pStyle w:val="Heading2"/>
        <w:rPr>
          <w:rFonts w:ascii="Century Gothic" w:hAnsi="Century Gothic" w:cs="Arial"/>
          <w:b/>
          <w:sz w:val="20"/>
          <w:szCs w:val="20"/>
        </w:rPr>
      </w:pPr>
    </w:p>
    <w:bookmarkEnd w:id="10"/>
    <w:p w14:paraId="545F29AF" w14:textId="77777777" w:rsidR="002271EF" w:rsidRPr="00F8362C" w:rsidRDefault="002271EF" w:rsidP="74715324">
      <w:pPr>
        <w:spacing w:after="200" w:line="276" w:lineRule="auto"/>
        <w:jc w:val="both"/>
        <w:rPr>
          <w:rFonts w:ascii="Century Gothic" w:hAnsi="Century Gothic" w:cs="Arial"/>
          <w:sz w:val="20"/>
          <w:szCs w:val="20"/>
        </w:rPr>
      </w:pPr>
    </w:p>
    <w:p w14:paraId="3B76C6F6" w14:textId="77777777" w:rsidR="00FE1D83" w:rsidRPr="00F8362C" w:rsidRDefault="00FE1D83" w:rsidP="4D73BA9D">
      <w:pPr>
        <w:rPr>
          <w:rFonts w:ascii="Century Gothic" w:hAnsi="Century Gothic" w:cs="Arial"/>
          <w:sz w:val="20"/>
          <w:szCs w:val="20"/>
        </w:rPr>
      </w:pPr>
    </w:p>
    <w:p w14:paraId="34CE0A41" w14:textId="6C643B7F" w:rsidR="00D9611B" w:rsidRPr="00F8362C" w:rsidRDefault="0D69CF65" w:rsidP="4D73BA9D">
      <w:pPr>
        <w:rPr>
          <w:rFonts w:ascii="Century Gothic" w:hAnsi="Century Gothic" w:cs="Arial"/>
          <w:sz w:val="20"/>
          <w:szCs w:val="20"/>
        </w:rPr>
      </w:pPr>
      <w:r w:rsidRPr="00F8362C">
        <w:rPr>
          <w:rFonts w:ascii="Century Gothic" w:hAnsi="Century Gothic" w:cs="Arial"/>
          <w:sz w:val="20"/>
          <w:szCs w:val="20"/>
        </w:rPr>
        <w:t>September 202</w:t>
      </w:r>
      <w:r w:rsidR="11CC2741" w:rsidRPr="00F8362C">
        <w:rPr>
          <w:rFonts w:ascii="Century Gothic" w:hAnsi="Century Gothic" w:cs="Arial"/>
          <w:sz w:val="20"/>
          <w:szCs w:val="20"/>
        </w:rPr>
        <w:t>3</w:t>
      </w:r>
    </w:p>
    <w:sectPr w:rsidR="00D9611B" w:rsidRPr="00F8362C" w:rsidSect="00F8362C">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816A" w14:textId="77777777" w:rsidR="00521429" w:rsidRDefault="00521429" w:rsidP="00294F30">
      <w:r>
        <w:separator/>
      </w:r>
    </w:p>
  </w:endnote>
  <w:endnote w:type="continuationSeparator" w:id="0">
    <w:p w14:paraId="0F372A13" w14:textId="77777777" w:rsidR="00521429" w:rsidRDefault="00521429" w:rsidP="0029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0628713"/>
      <w:docPartObj>
        <w:docPartGallery w:val="Page Numbers (Bottom of Page)"/>
        <w:docPartUnique/>
      </w:docPartObj>
    </w:sdtPr>
    <w:sdtEndPr>
      <w:rPr>
        <w:rStyle w:val="PageNumber"/>
      </w:rPr>
    </w:sdtEndPr>
    <w:sdtContent>
      <w:p w14:paraId="7C99EE16" w14:textId="66BA2B42" w:rsidR="002A208A" w:rsidRDefault="002A208A" w:rsidP="008556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CDDCBC" w14:textId="77777777" w:rsidR="002A208A" w:rsidRDefault="002A208A" w:rsidP="002A2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722558"/>
      <w:docPartObj>
        <w:docPartGallery w:val="Page Numbers (Bottom of Page)"/>
        <w:docPartUnique/>
      </w:docPartObj>
    </w:sdtPr>
    <w:sdtEndPr>
      <w:rPr>
        <w:rStyle w:val="PageNumber"/>
      </w:rPr>
    </w:sdtEndPr>
    <w:sdtContent>
      <w:p w14:paraId="0893C977" w14:textId="5A83F6C1" w:rsidR="002A208A" w:rsidRDefault="002A208A" w:rsidP="008556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83090D8" w14:textId="77777777" w:rsidR="00294F30" w:rsidRPr="00294F30" w:rsidRDefault="00294F30" w:rsidP="002A208A">
    <w:pPr>
      <w:pStyle w:val="Footer"/>
      <w:pBdr>
        <w:top w:val="thinThickSmallGap" w:sz="24" w:space="1" w:color="622423" w:themeColor="accent2" w:themeShade="7F"/>
      </w:pBdr>
      <w:ind w:right="360"/>
      <w:rPr>
        <w:rFonts w:ascii="Arial" w:hAnsi="Arial" w:cs="Arial"/>
        <w:sz w:val="20"/>
        <w:szCs w:val="20"/>
      </w:rPr>
    </w:pPr>
    <w:r w:rsidRPr="00294F30">
      <w:rPr>
        <w:rFonts w:ascii="Arial" w:hAnsi="Arial" w:cs="Arial"/>
        <w:sz w:val="20"/>
      </w:rPr>
      <w:ptab w:relativeTo="margin" w:alignment="right" w:leader="none"/>
    </w:r>
  </w:p>
  <w:p w14:paraId="110FFD37" w14:textId="77777777" w:rsidR="00294F30" w:rsidRDefault="0029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75E01" w14:textId="77777777" w:rsidR="00521429" w:rsidRDefault="00521429" w:rsidP="00294F30">
      <w:r>
        <w:separator/>
      </w:r>
    </w:p>
  </w:footnote>
  <w:footnote w:type="continuationSeparator" w:id="0">
    <w:p w14:paraId="7E5EB93F" w14:textId="77777777" w:rsidR="00521429" w:rsidRDefault="00521429" w:rsidP="0029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B5E753F" w14:paraId="6DEDE1FE" w14:textId="77777777" w:rsidTr="3B5E753F">
      <w:trPr>
        <w:trHeight w:val="300"/>
      </w:trPr>
      <w:tc>
        <w:tcPr>
          <w:tcW w:w="3005" w:type="dxa"/>
        </w:tcPr>
        <w:p w14:paraId="4CCAE208" w14:textId="150BF269" w:rsidR="3B5E753F" w:rsidRDefault="3B5E753F" w:rsidP="3B5E753F">
          <w:pPr>
            <w:pStyle w:val="Header"/>
            <w:ind w:left="-115"/>
          </w:pPr>
        </w:p>
      </w:tc>
      <w:tc>
        <w:tcPr>
          <w:tcW w:w="3005" w:type="dxa"/>
        </w:tcPr>
        <w:p w14:paraId="77ADA036" w14:textId="21247F49" w:rsidR="3B5E753F" w:rsidRDefault="3B5E753F" w:rsidP="3B5E753F">
          <w:pPr>
            <w:pStyle w:val="Header"/>
            <w:jc w:val="center"/>
          </w:pPr>
        </w:p>
      </w:tc>
      <w:tc>
        <w:tcPr>
          <w:tcW w:w="3005" w:type="dxa"/>
        </w:tcPr>
        <w:p w14:paraId="6DC55F3A" w14:textId="497EF0EA" w:rsidR="3B5E753F" w:rsidRDefault="3B5E753F" w:rsidP="3B5E753F">
          <w:pPr>
            <w:pStyle w:val="Header"/>
            <w:ind w:right="-115"/>
            <w:jc w:val="right"/>
          </w:pPr>
        </w:p>
      </w:tc>
    </w:tr>
  </w:tbl>
  <w:p w14:paraId="55E610E3" w14:textId="7127D792" w:rsidR="3B5E753F" w:rsidRDefault="3B5E753F" w:rsidP="3B5E7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20"/>
    <w:multiLevelType w:val="hybridMultilevel"/>
    <w:tmpl w:val="F9EC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B49D2"/>
    <w:multiLevelType w:val="multilevel"/>
    <w:tmpl w:val="65225A7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ED7787"/>
    <w:multiLevelType w:val="hybridMultilevel"/>
    <w:tmpl w:val="84FC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735C1"/>
    <w:multiLevelType w:val="hybridMultilevel"/>
    <w:tmpl w:val="B6488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E07DC0"/>
    <w:multiLevelType w:val="hybridMultilevel"/>
    <w:tmpl w:val="1A10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57DE9"/>
    <w:multiLevelType w:val="hybridMultilevel"/>
    <w:tmpl w:val="4A787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514603"/>
    <w:multiLevelType w:val="hybridMultilevel"/>
    <w:tmpl w:val="2BE6A50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92B4DE0"/>
    <w:multiLevelType w:val="hybridMultilevel"/>
    <w:tmpl w:val="939659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45F78"/>
    <w:multiLevelType w:val="hybridMultilevel"/>
    <w:tmpl w:val="B808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90371"/>
    <w:multiLevelType w:val="hybridMultilevel"/>
    <w:tmpl w:val="58C2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6589C"/>
    <w:multiLevelType w:val="hybridMultilevel"/>
    <w:tmpl w:val="53DA3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4A53AF"/>
    <w:multiLevelType w:val="hybridMultilevel"/>
    <w:tmpl w:val="6DCA6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036F57"/>
    <w:multiLevelType w:val="hybridMultilevel"/>
    <w:tmpl w:val="FFFFFFFF"/>
    <w:lvl w:ilvl="0" w:tplc="3E86F050">
      <w:start w:val="1"/>
      <w:numFmt w:val="bullet"/>
      <w:lvlText w:val=""/>
      <w:lvlJc w:val="left"/>
      <w:pPr>
        <w:ind w:left="720" w:hanging="360"/>
      </w:pPr>
      <w:rPr>
        <w:rFonts w:ascii="Symbol" w:hAnsi="Symbol" w:hint="default"/>
      </w:rPr>
    </w:lvl>
    <w:lvl w:ilvl="1" w:tplc="F5D6A49C">
      <w:start w:val="1"/>
      <w:numFmt w:val="bullet"/>
      <w:lvlText w:val="o"/>
      <w:lvlJc w:val="left"/>
      <w:pPr>
        <w:ind w:left="1440" w:hanging="360"/>
      </w:pPr>
      <w:rPr>
        <w:rFonts w:ascii="Courier New" w:hAnsi="Courier New" w:hint="default"/>
      </w:rPr>
    </w:lvl>
    <w:lvl w:ilvl="2" w:tplc="916A2684">
      <w:start w:val="1"/>
      <w:numFmt w:val="bullet"/>
      <w:lvlText w:val=""/>
      <w:lvlJc w:val="left"/>
      <w:pPr>
        <w:ind w:left="2160" w:hanging="360"/>
      </w:pPr>
      <w:rPr>
        <w:rFonts w:ascii="Wingdings" w:hAnsi="Wingdings" w:hint="default"/>
      </w:rPr>
    </w:lvl>
    <w:lvl w:ilvl="3" w:tplc="E38E64F0">
      <w:start w:val="1"/>
      <w:numFmt w:val="bullet"/>
      <w:lvlText w:val=""/>
      <w:lvlJc w:val="left"/>
      <w:pPr>
        <w:ind w:left="2880" w:hanging="360"/>
      </w:pPr>
      <w:rPr>
        <w:rFonts w:ascii="Symbol" w:hAnsi="Symbol" w:hint="default"/>
      </w:rPr>
    </w:lvl>
    <w:lvl w:ilvl="4" w:tplc="D15C3FD4">
      <w:start w:val="1"/>
      <w:numFmt w:val="bullet"/>
      <w:lvlText w:val="o"/>
      <w:lvlJc w:val="left"/>
      <w:pPr>
        <w:ind w:left="3600" w:hanging="360"/>
      </w:pPr>
      <w:rPr>
        <w:rFonts w:ascii="Courier New" w:hAnsi="Courier New" w:hint="default"/>
      </w:rPr>
    </w:lvl>
    <w:lvl w:ilvl="5" w:tplc="0576E148">
      <w:start w:val="1"/>
      <w:numFmt w:val="bullet"/>
      <w:lvlText w:val=""/>
      <w:lvlJc w:val="left"/>
      <w:pPr>
        <w:ind w:left="4320" w:hanging="360"/>
      </w:pPr>
      <w:rPr>
        <w:rFonts w:ascii="Wingdings" w:hAnsi="Wingdings" w:hint="default"/>
      </w:rPr>
    </w:lvl>
    <w:lvl w:ilvl="6" w:tplc="4582E90C">
      <w:start w:val="1"/>
      <w:numFmt w:val="bullet"/>
      <w:lvlText w:val=""/>
      <w:lvlJc w:val="left"/>
      <w:pPr>
        <w:ind w:left="5040" w:hanging="360"/>
      </w:pPr>
      <w:rPr>
        <w:rFonts w:ascii="Symbol" w:hAnsi="Symbol" w:hint="default"/>
      </w:rPr>
    </w:lvl>
    <w:lvl w:ilvl="7" w:tplc="187EE5EA">
      <w:start w:val="1"/>
      <w:numFmt w:val="bullet"/>
      <w:lvlText w:val="o"/>
      <w:lvlJc w:val="left"/>
      <w:pPr>
        <w:ind w:left="5760" w:hanging="360"/>
      </w:pPr>
      <w:rPr>
        <w:rFonts w:ascii="Courier New" w:hAnsi="Courier New" w:hint="default"/>
      </w:rPr>
    </w:lvl>
    <w:lvl w:ilvl="8" w:tplc="DB34F79E">
      <w:start w:val="1"/>
      <w:numFmt w:val="bullet"/>
      <w:lvlText w:val=""/>
      <w:lvlJc w:val="left"/>
      <w:pPr>
        <w:ind w:left="6480" w:hanging="360"/>
      </w:pPr>
      <w:rPr>
        <w:rFonts w:ascii="Wingdings" w:hAnsi="Wingdings" w:hint="default"/>
      </w:rPr>
    </w:lvl>
  </w:abstractNum>
  <w:abstractNum w:abstractNumId="14" w15:restartNumberingAfterBreak="0">
    <w:nsid w:val="219E62DF"/>
    <w:multiLevelType w:val="hybridMultilevel"/>
    <w:tmpl w:val="8ABCF6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874AAA"/>
    <w:multiLevelType w:val="hybridMultilevel"/>
    <w:tmpl w:val="340A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562D09"/>
    <w:multiLevelType w:val="hybridMultilevel"/>
    <w:tmpl w:val="E76224E6"/>
    <w:lvl w:ilvl="0" w:tplc="08090009">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7" w15:restartNumberingAfterBreak="0">
    <w:nsid w:val="26F82E08"/>
    <w:multiLevelType w:val="hybridMultilevel"/>
    <w:tmpl w:val="FFFFFFFF"/>
    <w:lvl w:ilvl="0" w:tplc="2D9ADBC0">
      <w:start w:val="1"/>
      <w:numFmt w:val="bullet"/>
      <w:lvlText w:val=""/>
      <w:lvlJc w:val="left"/>
      <w:pPr>
        <w:ind w:left="720" w:hanging="360"/>
      </w:pPr>
      <w:rPr>
        <w:rFonts w:ascii="Symbol" w:hAnsi="Symbol" w:hint="default"/>
      </w:rPr>
    </w:lvl>
    <w:lvl w:ilvl="1" w:tplc="11EE5E20">
      <w:start w:val="1"/>
      <w:numFmt w:val="bullet"/>
      <w:lvlText w:val="o"/>
      <w:lvlJc w:val="left"/>
      <w:pPr>
        <w:ind w:left="1440" w:hanging="360"/>
      </w:pPr>
      <w:rPr>
        <w:rFonts w:ascii="Courier New" w:hAnsi="Courier New" w:hint="default"/>
      </w:rPr>
    </w:lvl>
    <w:lvl w:ilvl="2" w:tplc="5EB2286A">
      <w:start w:val="1"/>
      <w:numFmt w:val="bullet"/>
      <w:lvlText w:val=""/>
      <w:lvlJc w:val="left"/>
      <w:pPr>
        <w:ind w:left="2160" w:hanging="360"/>
      </w:pPr>
      <w:rPr>
        <w:rFonts w:ascii="Wingdings" w:hAnsi="Wingdings" w:hint="default"/>
      </w:rPr>
    </w:lvl>
    <w:lvl w:ilvl="3" w:tplc="E766CB12">
      <w:start w:val="1"/>
      <w:numFmt w:val="bullet"/>
      <w:lvlText w:val=""/>
      <w:lvlJc w:val="left"/>
      <w:pPr>
        <w:ind w:left="2880" w:hanging="360"/>
      </w:pPr>
      <w:rPr>
        <w:rFonts w:ascii="Symbol" w:hAnsi="Symbol" w:hint="default"/>
      </w:rPr>
    </w:lvl>
    <w:lvl w:ilvl="4" w:tplc="F9446646">
      <w:start w:val="1"/>
      <w:numFmt w:val="bullet"/>
      <w:lvlText w:val="o"/>
      <w:lvlJc w:val="left"/>
      <w:pPr>
        <w:ind w:left="3600" w:hanging="360"/>
      </w:pPr>
      <w:rPr>
        <w:rFonts w:ascii="Courier New" w:hAnsi="Courier New" w:hint="default"/>
      </w:rPr>
    </w:lvl>
    <w:lvl w:ilvl="5" w:tplc="FECEE67A">
      <w:start w:val="1"/>
      <w:numFmt w:val="bullet"/>
      <w:lvlText w:val=""/>
      <w:lvlJc w:val="left"/>
      <w:pPr>
        <w:ind w:left="4320" w:hanging="360"/>
      </w:pPr>
      <w:rPr>
        <w:rFonts w:ascii="Wingdings" w:hAnsi="Wingdings" w:hint="default"/>
      </w:rPr>
    </w:lvl>
    <w:lvl w:ilvl="6" w:tplc="7EEC8C7E">
      <w:start w:val="1"/>
      <w:numFmt w:val="bullet"/>
      <w:lvlText w:val=""/>
      <w:lvlJc w:val="left"/>
      <w:pPr>
        <w:ind w:left="5040" w:hanging="360"/>
      </w:pPr>
      <w:rPr>
        <w:rFonts w:ascii="Symbol" w:hAnsi="Symbol" w:hint="default"/>
      </w:rPr>
    </w:lvl>
    <w:lvl w:ilvl="7" w:tplc="30301CC4">
      <w:start w:val="1"/>
      <w:numFmt w:val="bullet"/>
      <w:lvlText w:val="o"/>
      <w:lvlJc w:val="left"/>
      <w:pPr>
        <w:ind w:left="5760" w:hanging="360"/>
      </w:pPr>
      <w:rPr>
        <w:rFonts w:ascii="Courier New" w:hAnsi="Courier New" w:hint="default"/>
      </w:rPr>
    </w:lvl>
    <w:lvl w:ilvl="8" w:tplc="0DC47C34">
      <w:start w:val="1"/>
      <w:numFmt w:val="bullet"/>
      <w:lvlText w:val=""/>
      <w:lvlJc w:val="left"/>
      <w:pPr>
        <w:ind w:left="6480" w:hanging="360"/>
      </w:pPr>
      <w:rPr>
        <w:rFonts w:ascii="Wingdings" w:hAnsi="Wingdings" w:hint="default"/>
      </w:rPr>
    </w:lvl>
  </w:abstractNum>
  <w:abstractNum w:abstractNumId="18" w15:restartNumberingAfterBreak="0">
    <w:nsid w:val="29916CB9"/>
    <w:multiLevelType w:val="hybridMultilevel"/>
    <w:tmpl w:val="67FCB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0465D"/>
    <w:multiLevelType w:val="hybridMultilevel"/>
    <w:tmpl w:val="3F4E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428E1"/>
    <w:multiLevelType w:val="hybridMultilevel"/>
    <w:tmpl w:val="0828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CF6EB6"/>
    <w:multiLevelType w:val="hybridMultilevel"/>
    <w:tmpl w:val="FFFFFFFF"/>
    <w:lvl w:ilvl="0" w:tplc="F4260764">
      <w:start w:val="1"/>
      <w:numFmt w:val="bullet"/>
      <w:lvlText w:val=""/>
      <w:lvlJc w:val="left"/>
      <w:pPr>
        <w:ind w:left="720" w:hanging="360"/>
      </w:pPr>
      <w:rPr>
        <w:rFonts w:ascii="Symbol" w:hAnsi="Symbol" w:hint="default"/>
      </w:rPr>
    </w:lvl>
    <w:lvl w:ilvl="1" w:tplc="F456471E">
      <w:start w:val="1"/>
      <w:numFmt w:val="bullet"/>
      <w:lvlText w:val="o"/>
      <w:lvlJc w:val="left"/>
      <w:pPr>
        <w:ind w:left="1440" w:hanging="360"/>
      </w:pPr>
      <w:rPr>
        <w:rFonts w:ascii="Courier New" w:hAnsi="Courier New" w:hint="default"/>
      </w:rPr>
    </w:lvl>
    <w:lvl w:ilvl="2" w:tplc="DD78D764">
      <w:start w:val="1"/>
      <w:numFmt w:val="bullet"/>
      <w:lvlText w:val=""/>
      <w:lvlJc w:val="left"/>
      <w:pPr>
        <w:ind w:left="2160" w:hanging="360"/>
      </w:pPr>
      <w:rPr>
        <w:rFonts w:ascii="Wingdings" w:hAnsi="Wingdings" w:hint="default"/>
      </w:rPr>
    </w:lvl>
    <w:lvl w:ilvl="3" w:tplc="AAFE3E04">
      <w:start w:val="1"/>
      <w:numFmt w:val="bullet"/>
      <w:lvlText w:val=""/>
      <w:lvlJc w:val="left"/>
      <w:pPr>
        <w:ind w:left="2880" w:hanging="360"/>
      </w:pPr>
      <w:rPr>
        <w:rFonts w:ascii="Symbol" w:hAnsi="Symbol" w:hint="default"/>
      </w:rPr>
    </w:lvl>
    <w:lvl w:ilvl="4" w:tplc="9990A462">
      <w:start w:val="1"/>
      <w:numFmt w:val="bullet"/>
      <w:lvlText w:val="o"/>
      <w:lvlJc w:val="left"/>
      <w:pPr>
        <w:ind w:left="3600" w:hanging="360"/>
      </w:pPr>
      <w:rPr>
        <w:rFonts w:ascii="Courier New" w:hAnsi="Courier New" w:hint="default"/>
      </w:rPr>
    </w:lvl>
    <w:lvl w:ilvl="5" w:tplc="E4E00436">
      <w:start w:val="1"/>
      <w:numFmt w:val="bullet"/>
      <w:lvlText w:val=""/>
      <w:lvlJc w:val="left"/>
      <w:pPr>
        <w:ind w:left="4320" w:hanging="360"/>
      </w:pPr>
      <w:rPr>
        <w:rFonts w:ascii="Wingdings" w:hAnsi="Wingdings" w:hint="default"/>
      </w:rPr>
    </w:lvl>
    <w:lvl w:ilvl="6" w:tplc="08EA4788">
      <w:start w:val="1"/>
      <w:numFmt w:val="bullet"/>
      <w:lvlText w:val=""/>
      <w:lvlJc w:val="left"/>
      <w:pPr>
        <w:ind w:left="5040" w:hanging="360"/>
      </w:pPr>
      <w:rPr>
        <w:rFonts w:ascii="Symbol" w:hAnsi="Symbol" w:hint="default"/>
      </w:rPr>
    </w:lvl>
    <w:lvl w:ilvl="7" w:tplc="8E16826A">
      <w:start w:val="1"/>
      <w:numFmt w:val="bullet"/>
      <w:lvlText w:val="o"/>
      <w:lvlJc w:val="left"/>
      <w:pPr>
        <w:ind w:left="5760" w:hanging="360"/>
      </w:pPr>
      <w:rPr>
        <w:rFonts w:ascii="Courier New" w:hAnsi="Courier New" w:hint="default"/>
      </w:rPr>
    </w:lvl>
    <w:lvl w:ilvl="8" w:tplc="A9AA8996">
      <w:start w:val="1"/>
      <w:numFmt w:val="bullet"/>
      <w:lvlText w:val=""/>
      <w:lvlJc w:val="left"/>
      <w:pPr>
        <w:ind w:left="6480" w:hanging="360"/>
      </w:pPr>
      <w:rPr>
        <w:rFonts w:ascii="Wingdings" w:hAnsi="Wingdings" w:hint="default"/>
      </w:rPr>
    </w:lvl>
  </w:abstractNum>
  <w:abstractNum w:abstractNumId="22" w15:restartNumberingAfterBreak="0">
    <w:nsid w:val="2EFD63F5"/>
    <w:multiLevelType w:val="hybridMultilevel"/>
    <w:tmpl w:val="FFFFFFFF"/>
    <w:lvl w:ilvl="0" w:tplc="03F66288">
      <w:start w:val="1"/>
      <w:numFmt w:val="bullet"/>
      <w:lvlText w:val=""/>
      <w:lvlJc w:val="left"/>
      <w:pPr>
        <w:ind w:left="720" w:hanging="360"/>
      </w:pPr>
      <w:rPr>
        <w:rFonts w:ascii="Symbol" w:hAnsi="Symbol" w:hint="default"/>
      </w:rPr>
    </w:lvl>
    <w:lvl w:ilvl="1" w:tplc="81D2C9D0">
      <w:start w:val="1"/>
      <w:numFmt w:val="bullet"/>
      <w:lvlText w:val="o"/>
      <w:lvlJc w:val="left"/>
      <w:pPr>
        <w:ind w:left="1440" w:hanging="360"/>
      </w:pPr>
      <w:rPr>
        <w:rFonts w:ascii="Courier New" w:hAnsi="Courier New" w:hint="default"/>
      </w:rPr>
    </w:lvl>
    <w:lvl w:ilvl="2" w:tplc="D540A512">
      <w:start w:val="1"/>
      <w:numFmt w:val="bullet"/>
      <w:lvlText w:val=""/>
      <w:lvlJc w:val="left"/>
      <w:pPr>
        <w:ind w:left="2160" w:hanging="360"/>
      </w:pPr>
      <w:rPr>
        <w:rFonts w:ascii="Wingdings" w:hAnsi="Wingdings" w:hint="default"/>
      </w:rPr>
    </w:lvl>
    <w:lvl w:ilvl="3" w:tplc="1186C4F2">
      <w:start w:val="1"/>
      <w:numFmt w:val="bullet"/>
      <w:lvlText w:val=""/>
      <w:lvlJc w:val="left"/>
      <w:pPr>
        <w:ind w:left="2880" w:hanging="360"/>
      </w:pPr>
      <w:rPr>
        <w:rFonts w:ascii="Symbol" w:hAnsi="Symbol" w:hint="default"/>
      </w:rPr>
    </w:lvl>
    <w:lvl w:ilvl="4" w:tplc="EDE0385A">
      <w:start w:val="1"/>
      <w:numFmt w:val="bullet"/>
      <w:lvlText w:val="o"/>
      <w:lvlJc w:val="left"/>
      <w:pPr>
        <w:ind w:left="3600" w:hanging="360"/>
      </w:pPr>
      <w:rPr>
        <w:rFonts w:ascii="Courier New" w:hAnsi="Courier New" w:hint="default"/>
      </w:rPr>
    </w:lvl>
    <w:lvl w:ilvl="5" w:tplc="5F34D7E4">
      <w:start w:val="1"/>
      <w:numFmt w:val="bullet"/>
      <w:lvlText w:val=""/>
      <w:lvlJc w:val="left"/>
      <w:pPr>
        <w:ind w:left="4320" w:hanging="360"/>
      </w:pPr>
      <w:rPr>
        <w:rFonts w:ascii="Wingdings" w:hAnsi="Wingdings" w:hint="default"/>
      </w:rPr>
    </w:lvl>
    <w:lvl w:ilvl="6" w:tplc="F486668E">
      <w:start w:val="1"/>
      <w:numFmt w:val="bullet"/>
      <w:lvlText w:val=""/>
      <w:lvlJc w:val="left"/>
      <w:pPr>
        <w:ind w:left="5040" w:hanging="360"/>
      </w:pPr>
      <w:rPr>
        <w:rFonts w:ascii="Symbol" w:hAnsi="Symbol" w:hint="default"/>
      </w:rPr>
    </w:lvl>
    <w:lvl w:ilvl="7" w:tplc="C1C64502">
      <w:start w:val="1"/>
      <w:numFmt w:val="bullet"/>
      <w:lvlText w:val="o"/>
      <w:lvlJc w:val="left"/>
      <w:pPr>
        <w:ind w:left="5760" w:hanging="360"/>
      </w:pPr>
      <w:rPr>
        <w:rFonts w:ascii="Courier New" w:hAnsi="Courier New" w:hint="default"/>
      </w:rPr>
    </w:lvl>
    <w:lvl w:ilvl="8" w:tplc="F1A62102">
      <w:start w:val="1"/>
      <w:numFmt w:val="bullet"/>
      <w:lvlText w:val=""/>
      <w:lvlJc w:val="left"/>
      <w:pPr>
        <w:ind w:left="6480" w:hanging="360"/>
      </w:pPr>
      <w:rPr>
        <w:rFonts w:ascii="Wingdings" w:hAnsi="Wingdings" w:hint="default"/>
      </w:rPr>
    </w:lvl>
  </w:abstractNum>
  <w:abstractNum w:abstractNumId="23" w15:restartNumberingAfterBreak="0">
    <w:nsid w:val="33614DE5"/>
    <w:multiLevelType w:val="hybridMultilevel"/>
    <w:tmpl w:val="183034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B87B6B"/>
    <w:multiLevelType w:val="hybridMultilevel"/>
    <w:tmpl w:val="028A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D7EA1"/>
    <w:multiLevelType w:val="hybridMultilevel"/>
    <w:tmpl w:val="901E4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017979"/>
    <w:multiLevelType w:val="hybridMultilevel"/>
    <w:tmpl w:val="CE981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F35FA8"/>
    <w:multiLevelType w:val="hybridMultilevel"/>
    <w:tmpl w:val="9F60A4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CF6DC1"/>
    <w:multiLevelType w:val="hybridMultilevel"/>
    <w:tmpl w:val="A4CA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92F31"/>
    <w:multiLevelType w:val="hybridMultilevel"/>
    <w:tmpl w:val="47A26D86"/>
    <w:styleLink w:val="Bullets"/>
    <w:lvl w:ilvl="0" w:tplc="3C969D7A">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tplc="BFC0D268">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rPr>
    </w:lvl>
    <w:lvl w:ilvl="2" w:tplc="8FA2D3DA">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rPr>
    </w:lvl>
    <w:lvl w:ilvl="3" w:tplc="E4B2320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rPr>
    </w:lvl>
    <w:lvl w:ilvl="4" w:tplc="C5584AEE">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5" w:tplc="FA1A4620">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rPr>
    </w:lvl>
    <w:lvl w:ilvl="6" w:tplc="D11CC57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rPr>
    </w:lvl>
    <w:lvl w:ilvl="7" w:tplc="2DAA5B1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rPr>
    </w:lvl>
    <w:lvl w:ilvl="8" w:tplc="FF505602">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4BCA4117"/>
    <w:multiLevelType w:val="hybridMultilevel"/>
    <w:tmpl w:val="FFFFFFFF"/>
    <w:lvl w:ilvl="0" w:tplc="80C2F494">
      <w:start w:val="1"/>
      <w:numFmt w:val="bullet"/>
      <w:lvlText w:val=""/>
      <w:lvlJc w:val="left"/>
      <w:pPr>
        <w:ind w:left="720" w:hanging="360"/>
      </w:pPr>
      <w:rPr>
        <w:rFonts w:ascii="Symbol" w:hAnsi="Symbol" w:hint="default"/>
      </w:rPr>
    </w:lvl>
    <w:lvl w:ilvl="1" w:tplc="600ACB56">
      <w:start w:val="1"/>
      <w:numFmt w:val="bullet"/>
      <w:lvlText w:val="o"/>
      <w:lvlJc w:val="left"/>
      <w:pPr>
        <w:ind w:left="1440" w:hanging="360"/>
      </w:pPr>
      <w:rPr>
        <w:rFonts w:ascii="Courier New" w:hAnsi="Courier New" w:hint="default"/>
      </w:rPr>
    </w:lvl>
    <w:lvl w:ilvl="2" w:tplc="1792A2FA">
      <w:start w:val="1"/>
      <w:numFmt w:val="bullet"/>
      <w:lvlText w:val=""/>
      <w:lvlJc w:val="left"/>
      <w:pPr>
        <w:ind w:left="2160" w:hanging="360"/>
      </w:pPr>
      <w:rPr>
        <w:rFonts w:ascii="Wingdings" w:hAnsi="Wingdings" w:hint="default"/>
      </w:rPr>
    </w:lvl>
    <w:lvl w:ilvl="3" w:tplc="DFD6CAA4">
      <w:start w:val="1"/>
      <w:numFmt w:val="bullet"/>
      <w:lvlText w:val=""/>
      <w:lvlJc w:val="left"/>
      <w:pPr>
        <w:ind w:left="2880" w:hanging="360"/>
      </w:pPr>
      <w:rPr>
        <w:rFonts w:ascii="Symbol" w:hAnsi="Symbol" w:hint="default"/>
      </w:rPr>
    </w:lvl>
    <w:lvl w:ilvl="4" w:tplc="7D048196">
      <w:start w:val="1"/>
      <w:numFmt w:val="bullet"/>
      <w:lvlText w:val="o"/>
      <w:lvlJc w:val="left"/>
      <w:pPr>
        <w:ind w:left="3600" w:hanging="360"/>
      </w:pPr>
      <w:rPr>
        <w:rFonts w:ascii="Courier New" w:hAnsi="Courier New" w:hint="default"/>
      </w:rPr>
    </w:lvl>
    <w:lvl w:ilvl="5" w:tplc="E47CF996">
      <w:start w:val="1"/>
      <w:numFmt w:val="bullet"/>
      <w:lvlText w:val=""/>
      <w:lvlJc w:val="left"/>
      <w:pPr>
        <w:ind w:left="4320" w:hanging="360"/>
      </w:pPr>
      <w:rPr>
        <w:rFonts w:ascii="Wingdings" w:hAnsi="Wingdings" w:hint="default"/>
      </w:rPr>
    </w:lvl>
    <w:lvl w:ilvl="6" w:tplc="89F87A32">
      <w:start w:val="1"/>
      <w:numFmt w:val="bullet"/>
      <w:lvlText w:val=""/>
      <w:lvlJc w:val="left"/>
      <w:pPr>
        <w:ind w:left="5040" w:hanging="360"/>
      </w:pPr>
      <w:rPr>
        <w:rFonts w:ascii="Symbol" w:hAnsi="Symbol" w:hint="default"/>
      </w:rPr>
    </w:lvl>
    <w:lvl w:ilvl="7" w:tplc="5BAADAAE">
      <w:start w:val="1"/>
      <w:numFmt w:val="bullet"/>
      <w:lvlText w:val="o"/>
      <w:lvlJc w:val="left"/>
      <w:pPr>
        <w:ind w:left="5760" w:hanging="360"/>
      </w:pPr>
      <w:rPr>
        <w:rFonts w:ascii="Courier New" w:hAnsi="Courier New" w:hint="default"/>
      </w:rPr>
    </w:lvl>
    <w:lvl w:ilvl="8" w:tplc="DBC0F818">
      <w:start w:val="1"/>
      <w:numFmt w:val="bullet"/>
      <w:lvlText w:val=""/>
      <w:lvlJc w:val="left"/>
      <w:pPr>
        <w:ind w:left="6480" w:hanging="360"/>
      </w:pPr>
      <w:rPr>
        <w:rFonts w:ascii="Wingdings" w:hAnsi="Wingdings" w:hint="default"/>
      </w:rPr>
    </w:lvl>
  </w:abstractNum>
  <w:abstractNum w:abstractNumId="31" w15:restartNumberingAfterBreak="0">
    <w:nsid w:val="51B25E21"/>
    <w:multiLevelType w:val="hybridMultilevel"/>
    <w:tmpl w:val="EA9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30AB2"/>
    <w:multiLevelType w:val="hybridMultilevel"/>
    <w:tmpl w:val="E89A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40F87"/>
    <w:multiLevelType w:val="hybridMultilevel"/>
    <w:tmpl w:val="BC548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6C2335"/>
    <w:multiLevelType w:val="multilevel"/>
    <w:tmpl w:val="C69AB92A"/>
    <w:lvl w:ilvl="0">
      <w:start w:val="1"/>
      <w:numFmt w:val="decimal"/>
      <w:lvlText w:val="%1."/>
      <w:lvlJc w:val="left"/>
      <w:pPr>
        <w:ind w:left="720" w:hanging="360"/>
      </w:pPr>
      <w:rPr>
        <w:b/>
        <w:sz w:val="28"/>
      </w:rPr>
    </w:lvl>
    <w:lvl w:ilvl="1">
      <w:start w:val="1"/>
      <w:numFmt w:val="decimal"/>
      <w:lvlText w:val="%1.%2."/>
      <w:lvlJc w:val="left"/>
      <w:pPr>
        <w:ind w:left="1080" w:hanging="720"/>
      </w:pPr>
      <w:rPr>
        <w:b w:val="0"/>
        <w:sz w:val="22"/>
        <w:szCs w:val="22"/>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5" w15:restartNumberingAfterBreak="0">
    <w:nsid w:val="571B6DA2"/>
    <w:multiLevelType w:val="hybridMultilevel"/>
    <w:tmpl w:val="5B04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78E29C1"/>
    <w:multiLevelType w:val="hybridMultilevel"/>
    <w:tmpl w:val="1A940D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4B7483"/>
    <w:multiLevelType w:val="hybridMultilevel"/>
    <w:tmpl w:val="47A26D86"/>
    <w:numStyleLink w:val="Bullets"/>
  </w:abstractNum>
  <w:abstractNum w:abstractNumId="38" w15:restartNumberingAfterBreak="0">
    <w:nsid w:val="5CC37CCE"/>
    <w:multiLevelType w:val="hybridMultilevel"/>
    <w:tmpl w:val="3AA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FC236A"/>
    <w:multiLevelType w:val="hybridMultilevel"/>
    <w:tmpl w:val="C0306C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243A86"/>
    <w:multiLevelType w:val="hybridMultilevel"/>
    <w:tmpl w:val="BA2E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54669"/>
    <w:multiLevelType w:val="hybridMultilevel"/>
    <w:tmpl w:val="CE148C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E75EE"/>
    <w:multiLevelType w:val="hybridMultilevel"/>
    <w:tmpl w:val="0B3EA18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3" w15:restartNumberingAfterBreak="0">
    <w:nsid w:val="663421D1"/>
    <w:multiLevelType w:val="hybridMultilevel"/>
    <w:tmpl w:val="06EE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8A71946"/>
    <w:multiLevelType w:val="hybridMultilevel"/>
    <w:tmpl w:val="98EA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EE4932"/>
    <w:multiLevelType w:val="hybridMultilevel"/>
    <w:tmpl w:val="746CF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F77E0"/>
    <w:multiLevelType w:val="hybridMultilevel"/>
    <w:tmpl w:val="F37206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B66DD"/>
    <w:multiLevelType w:val="hybridMultilevel"/>
    <w:tmpl w:val="EA3A5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B105E8D"/>
    <w:multiLevelType w:val="hybridMultilevel"/>
    <w:tmpl w:val="083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C2821"/>
    <w:multiLevelType w:val="hybridMultilevel"/>
    <w:tmpl w:val="5F1E6A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7"/>
  </w:num>
  <w:num w:numId="4">
    <w:abstractNumId w:val="13"/>
  </w:num>
  <w:num w:numId="5">
    <w:abstractNumId w:val="21"/>
  </w:num>
  <w:num w:numId="6">
    <w:abstractNumId w:val="9"/>
  </w:num>
  <w:num w:numId="7">
    <w:abstractNumId w:val="19"/>
  </w:num>
  <w:num w:numId="8">
    <w:abstractNumId w:val="44"/>
  </w:num>
  <w:num w:numId="9">
    <w:abstractNumId w:val="36"/>
  </w:num>
  <w:num w:numId="10">
    <w:abstractNumId w:val="8"/>
  </w:num>
  <w:num w:numId="11">
    <w:abstractNumId w:val="3"/>
  </w:num>
  <w:num w:numId="12">
    <w:abstractNumId w:val="29"/>
  </w:num>
  <w:num w:numId="13">
    <w:abstractNumId w:val="37"/>
  </w:num>
  <w:num w:numId="14">
    <w:abstractNumId w:val="31"/>
  </w:num>
  <w:num w:numId="15">
    <w:abstractNumId w:val="10"/>
  </w:num>
  <w:num w:numId="16">
    <w:abstractNumId w:val="32"/>
  </w:num>
  <w:num w:numId="17">
    <w:abstractNumId w:val="28"/>
  </w:num>
  <w:num w:numId="18">
    <w:abstractNumId w:val="20"/>
  </w:num>
  <w:num w:numId="19">
    <w:abstractNumId w:val="15"/>
  </w:num>
  <w:num w:numId="20">
    <w:abstractNumId w:val="0"/>
  </w:num>
  <w:num w:numId="21">
    <w:abstractNumId w:val="45"/>
  </w:num>
  <w:num w:numId="22">
    <w:abstractNumId w:val="46"/>
  </w:num>
  <w:num w:numId="23">
    <w:abstractNumId w:val="14"/>
  </w:num>
  <w:num w:numId="24">
    <w:abstractNumId w:val="39"/>
  </w:num>
  <w:num w:numId="25">
    <w:abstractNumId w:val="33"/>
  </w:num>
  <w:num w:numId="26">
    <w:abstractNumId w:val="27"/>
  </w:num>
  <w:num w:numId="27">
    <w:abstractNumId w:val="48"/>
  </w:num>
  <w:num w:numId="28">
    <w:abstractNumId w:val="23"/>
  </w:num>
  <w:num w:numId="29">
    <w:abstractNumId w:val="47"/>
  </w:num>
  <w:num w:numId="30">
    <w:abstractNumId w:val="1"/>
  </w:num>
  <w:num w:numId="31">
    <w:abstractNumId w:val="16"/>
  </w:num>
  <w:num w:numId="32">
    <w:abstractNumId w:val="49"/>
  </w:num>
  <w:num w:numId="33">
    <w:abstractNumId w:val="41"/>
  </w:num>
  <w:num w:numId="34">
    <w:abstractNumId w:val="24"/>
  </w:num>
  <w:num w:numId="35">
    <w:abstractNumId w:val="42"/>
  </w:num>
  <w:num w:numId="36">
    <w:abstractNumId w:val="5"/>
  </w:num>
  <w:num w:numId="37">
    <w:abstractNumId w:val="40"/>
  </w:num>
  <w:num w:numId="38">
    <w:abstractNumId w:val="38"/>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2"/>
  </w:num>
  <w:num w:numId="42">
    <w:abstractNumId w:val="4"/>
  </w:num>
  <w:num w:numId="43">
    <w:abstractNumId w:val="35"/>
  </w:num>
  <w:num w:numId="44">
    <w:abstractNumId w:val="6"/>
  </w:num>
  <w:num w:numId="45">
    <w:abstractNumId w:val="43"/>
  </w:num>
  <w:num w:numId="46">
    <w:abstractNumId w:val="26"/>
  </w:num>
  <w:num w:numId="47">
    <w:abstractNumId w:val="11"/>
  </w:num>
  <w:num w:numId="48">
    <w:abstractNumId w:val="2"/>
  </w:num>
  <w:num w:numId="49">
    <w:abstractNumId w:val="18"/>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E3"/>
    <w:rsid w:val="00046504"/>
    <w:rsid w:val="000B256C"/>
    <w:rsid w:val="000D3469"/>
    <w:rsid w:val="000E6750"/>
    <w:rsid w:val="0011149E"/>
    <w:rsid w:val="00116D9B"/>
    <w:rsid w:val="001171DF"/>
    <w:rsid w:val="001310A0"/>
    <w:rsid w:val="00144DB7"/>
    <w:rsid w:val="00147BF6"/>
    <w:rsid w:val="0017406A"/>
    <w:rsid w:val="001D5BDB"/>
    <w:rsid w:val="002271EF"/>
    <w:rsid w:val="002275BD"/>
    <w:rsid w:val="00294F30"/>
    <w:rsid w:val="002A208A"/>
    <w:rsid w:val="002E120E"/>
    <w:rsid w:val="002F1DA8"/>
    <w:rsid w:val="002F6910"/>
    <w:rsid w:val="003A139D"/>
    <w:rsid w:val="003C2502"/>
    <w:rsid w:val="003C502B"/>
    <w:rsid w:val="003F79FC"/>
    <w:rsid w:val="00402A73"/>
    <w:rsid w:val="00414736"/>
    <w:rsid w:val="004A4F04"/>
    <w:rsid w:val="004F0806"/>
    <w:rsid w:val="00501B6A"/>
    <w:rsid w:val="00513D56"/>
    <w:rsid w:val="00521429"/>
    <w:rsid w:val="005357FE"/>
    <w:rsid w:val="005934B1"/>
    <w:rsid w:val="005B1005"/>
    <w:rsid w:val="005D45D2"/>
    <w:rsid w:val="005F5432"/>
    <w:rsid w:val="0063594E"/>
    <w:rsid w:val="0066293B"/>
    <w:rsid w:val="00691228"/>
    <w:rsid w:val="006A3D9F"/>
    <w:rsid w:val="006C67EA"/>
    <w:rsid w:val="006D79D7"/>
    <w:rsid w:val="0072574F"/>
    <w:rsid w:val="0074099C"/>
    <w:rsid w:val="007539E3"/>
    <w:rsid w:val="00786010"/>
    <w:rsid w:val="007D3D68"/>
    <w:rsid w:val="007E1065"/>
    <w:rsid w:val="007E4A68"/>
    <w:rsid w:val="00803013"/>
    <w:rsid w:val="00846DA5"/>
    <w:rsid w:val="00891AAB"/>
    <w:rsid w:val="008A3119"/>
    <w:rsid w:val="0090090F"/>
    <w:rsid w:val="00924DDB"/>
    <w:rsid w:val="00967083"/>
    <w:rsid w:val="009E7B9A"/>
    <w:rsid w:val="009F7972"/>
    <w:rsid w:val="00A03DF9"/>
    <w:rsid w:val="00A2413E"/>
    <w:rsid w:val="00A3434C"/>
    <w:rsid w:val="00A41DC8"/>
    <w:rsid w:val="00A46E11"/>
    <w:rsid w:val="00A51760"/>
    <w:rsid w:val="00AB3F54"/>
    <w:rsid w:val="00AC7D7A"/>
    <w:rsid w:val="00AE165C"/>
    <w:rsid w:val="00B85912"/>
    <w:rsid w:val="00B90A16"/>
    <w:rsid w:val="00BC5FED"/>
    <w:rsid w:val="00BE0508"/>
    <w:rsid w:val="00BE31CC"/>
    <w:rsid w:val="00C3739A"/>
    <w:rsid w:val="00C81315"/>
    <w:rsid w:val="00CB4B57"/>
    <w:rsid w:val="00CF6AB7"/>
    <w:rsid w:val="00D05843"/>
    <w:rsid w:val="00D12093"/>
    <w:rsid w:val="00D221DB"/>
    <w:rsid w:val="00D56A4E"/>
    <w:rsid w:val="00D9611B"/>
    <w:rsid w:val="00DB7B80"/>
    <w:rsid w:val="00DD19C0"/>
    <w:rsid w:val="00DF476F"/>
    <w:rsid w:val="00DFD1AF"/>
    <w:rsid w:val="00E161FD"/>
    <w:rsid w:val="00E77FF5"/>
    <w:rsid w:val="00E80782"/>
    <w:rsid w:val="00E81392"/>
    <w:rsid w:val="00E941C6"/>
    <w:rsid w:val="00EF6414"/>
    <w:rsid w:val="00F164BE"/>
    <w:rsid w:val="00F44227"/>
    <w:rsid w:val="00F8362C"/>
    <w:rsid w:val="00FC3A43"/>
    <w:rsid w:val="00FE1D83"/>
    <w:rsid w:val="011FBF55"/>
    <w:rsid w:val="0168D0C0"/>
    <w:rsid w:val="0191F458"/>
    <w:rsid w:val="01BF81DD"/>
    <w:rsid w:val="0214EE6C"/>
    <w:rsid w:val="030EC983"/>
    <w:rsid w:val="037F8471"/>
    <w:rsid w:val="04314805"/>
    <w:rsid w:val="04366188"/>
    <w:rsid w:val="04479947"/>
    <w:rsid w:val="04878C78"/>
    <w:rsid w:val="05721317"/>
    <w:rsid w:val="05880AD4"/>
    <w:rsid w:val="06536EBC"/>
    <w:rsid w:val="0659DB78"/>
    <w:rsid w:val="07DD39E5"/>
    <w:rsid w:val="08643F13"/>
    <w:rsid w:val="089E8390"/>
    <w:rsid w:val="090525C9"/>
    <w:rsid w:val="093B30B5"/>
    <w:rsid w:val="09601EAC"/>
    <w:rsid w:val="09C6D70A"/>
    <w:rsid w:val="0AB3EF34"/>
    <w:rsid w:val="0B879A4E"/>
    <w:rsid w:val="0BB4C499"/>
    <w:rsid w:val="0BD5B792"/>
    <w:rsid w:val="0C39BC08"/>
    <w:rsid w:val="0D69CF65"/>
    <w:rsid w:val="0E071B70"/>
    <w:rsid w:val="0E0ECAF3"/>
    <w:rsid w:val="0E584496"/>
    <w:rsid w:val="0E725B4B"/>
    <w:rsid w:val="0EA03E24"/>
    <w:rsid w:val="10079888"/>
    <w:rsid w:val="10FF30A4"/>
    <w:rsid w:val="1123FA06"/>
    <w:rsid w:val="113AF998"/>
    <w:rsid w:val="11CC2741"/>
    <w:rsid w:val="120F1A08"/>
    <w:rsid w:val="123D13A9"/>
    <w:rsid w:val="12794B18"/>
    <w:rsid w:val="12879A3E"/>
    <w:rsid w:val="13139CA7"/>
    <w:rsid w:val="139FA78C"/>
    <w:rsid w:val="14942112"/>
    <w:rsid w:val="14E167CA"/>
    <w:rsid w:val="153F4C45"/>
    <w:rsid w:val="154E8FD8"/>
    <w:rsid w:val="15AF9319"/>
    <w:rsid w:val="169D0544"/>
    <w:rsid w:val="16A3C83A"/>
    <w:rsid w:val="1791FD55"/>
    <w:rsid w:val="1839A60D"/>
    <w:rsid w:val="1883856D"/>
    <w:rsid w:val="190DD021"/>
    <w:rsid w:val="19AE8162"/>
    <w:rsid w:val="19E0B2A3"/>
    <w:rsid w:val="1A35ACFC"/>
    <w:rsid w:val="1B375986"/>
    <w:rsid w:val="1B4320EB"/>
    <w:rsid w:val="1B77C9FE"/>
    <w:rsid w:val="1B7A18BE"/>
    <w:rsid w:val="1B7DEA18"/>
    <w:rsid w:val="1BA5579C"/>
    <w:rsid w:val="1BF9C965"/>
    <w:rsid w:val="1C3EE2C2"/>
    <w:rsid w:val="1C65E35F"/>
    <w:rsid w:val="1CC22322"/>
    <w:rsid w:val="1CC46189"/>
    <w:rsid w:val="1E7E21D1"/>
    <w:rsid w:val="1FDA201D"/>
    <w:rsid w:val="209210A2"/>
    <w:rsid w:val="2095233A"/>
    <w:rsid w:val="20C58869"/>
    <w:rsid w:val="2225BA97"/>
    <w:rsid w:val="227073DB"/>
    <w:rsid w:val="2335AE0A"/>
    <w:rsid w:val="23450FA1"/>
    <w:rsid w:val="236A6198"/>
    <w:rsid w:val="238E9637"/>
    <w:rsid w:val="2464B507"/>
    <w:rsid w:val="24F12D75"/>
    <w:rsid w:val="2528408F"/>
    <w:rsid w:val="25DEA64F"/>
    <w:rsid w:val="2709983D"/>
    <w:rsid w:val="271637AF"/>
    <w:rsid w:val="28273399"/>
    <w:rsid w:val="284C39F8"/>
    <w:rsid w:val="28792198"/>
    <w:rsid w:val="288B310A"/>
    <w:rsid w:val="28E7F92A"/>
    <w:rsid w:val="294224EA"/>
    <w:rsid w:val="2948BCC2"/>
    <w:rsid w:val="2AF3ECFF"/>
    <w:rsid w:val="2BAB9532"/>
    <w:rsid w:val="2BCC5D7E"/>
    <w:rsid w:val="2BD964F1"/>
    <w:rsid w:val="2CCAA062"/>
    <w:rsid w:val="2CD80DE3"/>
    <w:rsid w:val="2D3B3FFA"/>
    <w:rsid w:val="2E264EE3"/>
    <w:rsid w:val="2E2BC24E"/>
    <w:rsid w:val="2E41AFB3"/>
    <w:rsid w:val="2E6670C3"/>
    <w:rsid w:val="2F5B3DC4"/>
    <w:rsid w:val="2FFF2CA1"/>
    <w:rsid w:val="315D1E38"/>
    <w:rsid w:val="31DD4250"/>
    <w:rsid w:val="32599489"/>
    <w:rsid w:val="32A6083D"/>
    <w:rsid w:val="32BA01D6"/>
    <w:rsid w:val="32CDAEF1"/>
    <w:rsid w:val="32D3B146"/>
    <w:rsid w:val="32FCA260"/>
    <w:rsid w:val="33930244"/>
    <w:rsid w:val="33B9CA50"/>
    <w:rsid w:val="33E9410E"/>
    <w:rsid w:val="340FC3B4"/>
    <w:rsid w:val="346D0485"/>
    <w:rsid w:val="3492AFE9"/>
    <w:rsid w:val="35825A7F"/>
    <w:rsid w:val="36DE3327"/>
    <w:rsid w:val="370830A9"/>
    <w:rsid w:val="37882FA0"/>
    <w:rsid w:val="388A72DA"/>
    <w:rsid w:val="391CC1B6"/>
    <w:rsid w:val="39CAAB47"/>
    <w:rsid w:val="3B5E753F"/>
    <w:rsid w:val="3CC90BDB"/>
    <w:rsid w:val="3D90846F"/>
    <w:rsid w:val="3E8BEDEE"/>
    <w:rsid w:val="3FE58B49"/>
    <w:rsid w:val="40320AD5"/>
    <w:rsid w:val="40EF4233"/>
    <w:rsid w:val="418D62D5"/>
    <w:rsid w:val="428B48E3"/>
    <w:rsid w:val="42E43EF7"/>
    <w:rsid w:val="435C7724"/>
    <w:rsid w:val="43A44D27"/>
    <w:rsid w:val="44AE8284"/>
    <w:rsid w:val="44EC370B"/>
    <w:rsid w:val="45F6EBFF"/>
    <w:rsid w:val="46004285"/>
    <w:rsid w:val="463EB6CB"/>
    <w:rsid w:val="4659652A"/>
    <w:rsid w:val="46E46E2B"/>
    <w:rsid w:val="474D045D"/>
    <w:rsid w:val="47C6C9E2"/>
    <w:rsid w:val="4813B42E"/>
    <w:rsid w:val="48526552"/>
    <w:rsid w:val="48A5692C"/>
    <w:rsid w:val="49794865"/>
    <w:rsid w:val="4A64BF27"/>
    <w:rsid w:val="4A685D4D"/>
    <w:rsid w:val="4B30AF3B"/>
    <w:rsid w:val="4C60DBA2"/>
    <w:rsid w:val="4D2B4717"/>
    <w:rsid w:val="4D73BA9D"/>
    <w:rsid w:val="4D9D7144"/>
    <w:rsid w:val="4DB538CF"/>
    <w:rsid w:val="4DD1828C"/>
    <w:rsid w:val="4DEF770C"/>
    <w:rsid w:val="4E35899F"/>
    <w:rsid w:val="50004770"/>
    <w:rsid w:val="50E23B54"/>
    <w:rsid w:val="50E95395"/>
    <w:rsid w:val="51BD1E6E"/>
    <w:rsid w:val="522D3F2E"/>
    <w:rsid w:val="52DE840E"/>
    <w:rsid w:val="53D2B1D3"/>
    <w:rsid w:val="54993EC7"/>
    <w:rsid w:val="54EEA33A"/>
    <w:rsid w:val="55533D02"/>
    <w:rsid w:val="55545EA0"/>
    <w:rsid w:val="555EEBA0"/>
    <w:rsid w:val="560D3621"/>
    <w:rsid w:val="56F5FC53"/>
    <w:rsid w:val="56F73396"/>
    <w:rsid w:val="57F8987C"/>
    <w:rsid w:val="590A8A10"/>
    <w:rsid w:val="596E4564"/>
    <w:rsid w:val="5A1046A3"/>
    <w:rsid w:val="5A8173C4"/>
    <w:rsid w:val="5AD043A7"/>
    <w:rsid w:val="5B0207B4"/>
    <w:rsid w:val="5B0C10B2"/>
    <w:rsid w:val="5BBBA862"/>
    <w:rsid w:val="5C4FC1A7"/>
    <w:rsid w:val="5D289C93"/>
    <w:rsid w:val="5D9E5C3C"/>
    <w:rsid w:val="5E65B56C"/>
    <w:rsid w:val="5E70E386"/>
    <w:rsid w:val="5EC4D498"/>
    <w:rsid w:val="5F31635B"/>
    <w:rsid w:val="5F6F5397"/>
    <w:rsid w:val="5F75033A"/>
    <w:rsid w:val="5FCA6DF7"/>
    <w:rsid w:val="5FD576E8"/>
    <w:rsid w:val="602138D9"/>
    <w:rsid w:val="605D8606"/>
    <w:rsid w:val="60AF8AEC"/>
    <w:rsid w:val="618244B7"/>
    <w:rsid w:val="625925AC"/>
    <w:rsid w:val="62DE6132"/>
    <w:rsid w:val="632E8AAB"/>
    <w:rsid w:val="6364D49C"/>
    <w:rsid w:val="643E3CAC"/>
    <w:rsid w:val="648F2836"/>
    <w:rsid w:val="64C7829E"/>
    <w:rsid w:val="6515C4BF"/>
    <w:rsid w:val="6541809B"/>
    <w:rsid w:val="66C4292D"/>
    <w:rsid w:val="6708D6AD"/>
    <w:rsid w:val="67B794DC"/>
    <w:rsid w:val="6844AF81"/>
    <w:rsid w:val="68466BC4"/>
    <w:rsid w:val="69864EAF"/>
    <w:rsid w:val="69ED40A9"/>
    <w:rsid w:val="69F3D12F"/>
    <w:rsid w:val="6A4B69FD"/>
    <w:rsid w:val="6A81C63A"/>
    <w:rsid w:val="6AF497E0"/>
    <w:rsid w:val="6B51246E"/>
    <w:rsid w:val="6B991B43"/>
    <w:rsid w:val="6C770E08"/>
    <w:rsid w:val="6D5690AC"/>
    <w:rsid w:val="6DC5417D"/>
    <w:rsid w:val="6F31B5BC"/>
    <w:rsid w:val="6FA1E012"/>
    <w:rsid w:val="6FB19328"/>
    <w:rsid w:val="6FF6A4CB"/>
    <w:rsid w:val="7031658A"/>
    <w:rsid w:val="7116E203"/>
    <w:rsid w:val="7167F80A"/>
    <w:rsid w:val="71757953"/>
    <w:rsid w:val="717B04DA"/>
    <w:rsid w:val="717B6E3B"/>
    <w:rsid w:val="71D98EBC"/>
    <w:rsid w:val="723FD7FC"/>
    <w:rsid w:val="72E820B1"/>
    <w:rsid w:val="735A6AEC"/>
    <w:rsid w:val="738B2E66"/>
    <w:rsid w:val="7426398D"/>
    <w:rsid w:val="74715324"/>
    <w:rsid w:val="74F24A33"/>
    <w:rsid w:val="751BD3FB"/>
    <w:rsid w:val="756C2DC1"/>
    <w:rsid w:val="75A4C5BA"/>
    <w:rsid w:val="75EBC7DF"/>
    <w:rsid w:val="7621C349"/>
    <w:rsid w:val="76532C1C"/>
    <w:rsid w:val="793EB952"/>
    <w:rsid w:val="795060AA"/>
    <w:rsid w:val="79F537F6"/>
    <w:rsid w:val="7A2703ED"/>
    <w:rsid w:val="7A657B87"/>
    <w:rsid w:val="7AC7107D"/>
    <w:rsid w:val="7B0765E2"/>
    <w:rsid w:val="7B8830BC"/>
    <w:rsid w:val="7BC0D46C"/>
    <w:rsid w:val="7C082268"/>
    <w:rsid w:val="7C1706BC"/>
    <w:rsid w:val="7C8788F8"/>
    <w:rsid w:val="7D1A2A6A"/>
    <w:rsid w:val="7D3B8108"/>
    <w:rsid w:val="7D5AA5A5"/>
    <w:rsid w:val="7DEE8FF3"/>
    <w:rsid w:val="7E42F410"/>
    <w:rsid w:val="7EB73ACE"/>
    <w:rsid w:val="7F08712B"/>
    <w:rsid w:val="7F861E4A"/>
    <w:rsid w:val="7F8874B8"/>
    <w:rsid w:val="7FB4DA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3E45"/>
  <w15:docId w15:val="{E8EACE24-9E18-4602-946F-434D26F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E16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165C"/>
    <w:pPr>
      <w:keepNext/>
      <w:keepLines/>
      <w:spacing w:before="200" w:line="276" w:lineRule="auto"/>
      <w:outlineLvl w:val="1"/>
    </w:pPr>
    <w:rPr>
      <w:rFonts w:asciiTheme="majorHAnsi" w:eastAsiaTheme="majorEastAsia" w:hAnsiTheme="majorHAnsi" w:cstheme="majorBidi"/>
      <w:bCs/>
      <w:color w:val="000000" w:themeColor="text1"/>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9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39E3"/>
    <w:rPr>
      <w:rFonts w:ascii="Tahoma" w:hAnsi="Tahoma" w:cs="Tahoma"/>
      <w:sz w:val="16"/>
      <w:szCs w:val="16"/>
    </w:rPr>
  </w:style>
  <w:style w:type="character" w:customStyle="1" w:styleId="BalloonTextChar">
    <w:name w:val="Balloon Text Char"/>
    <w:basedOn w:val="DefaultParagraphFont"/>
    <w:link w:val="BalloonText"/>
    <w:uiPriority w:val="99"/>
    <w:semiHidden/>
    <w:rsid w:val="007539E3"/>
    <w:rPr>
      <w:rFonts w:ascii="Tahoma" w:eastAsia="Times New Roman" w:hAnsi="Tahoma" w:cs="Tahoma"/>
      <w:sz w:val="16"/>
      <w:szCs w:val="16"/>
    </w:rPr>
  </w:style>
  <w:style w:type="character" w:styleId="Strong">
    <w:name w:val="Strong"/>
    <w:basedOn w:val="DefaultParagraphFont"/>
    <w:uiPriority w:val="22"/>
    <w:qFormat/>
    <w:rsid w:val="007539E3"/>
    <w:rPr>
      <w:b/>
      <w:bCs/>
    </w:rPr>
  </w:style>
  <w:style w:type="paragraph" w:styleId="NormalWeb">
    <w:name w:val="Normal (Web)"/>
    <w:basedOn w:val="Normal"/>
    <w:uiPriority w:val="99"/>
    <w:unhideWhenUsed/>
    <w:rsid w:val="006C67EA"/>
    <w:pPr>
      <w:spacing w:before="100" w:beforeAutospacing="1" w:after="100" w:afterAutospacing="1"/>
    </w:pPr>
    <w:rPr>
      <w:lang w:eastAsia="en-GB"/>
    </w:rPr>
  </w:style>
  <w:style w:type="paragraph" w:styleId="ListParagraph">
    <w:name w:val="List Paragraph"/>
    <w:basedOn w:val="Normal"/>
    <w:uiPriority w:val="34"/>
    <w:qFormat/>
    <w:rsid w:val="006A3D9F"/>
    <w:pPr>
      <w:ind w:left="720"/>
      <w:contextualSpacing/>
    </w:pPr>
  </w:style>
  <w:style w:type="character" w:styleId="Hyperlink">
    <w:name w:val="Hyperlink"/>
    <w:basedOn w:val="DefaultParagraphFont"/>
    <w:uiPriority w:val="99"/>
    <w:unhideWhenUsed/>
    <w:rsid w:val="005B1005"/>
    <w:rPr>
      <w:color w:val="0000FF" w:themeColor="hyperlink"/>
      <w:u w:val="single"/>
    </w:rPr>
  </w:style>
  <w:style w:type="paragraph" w:customStyle="1" w:styleId="Body">
    <w:name w:val="Body"/>
    <w:rsid w:val="002F691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2F6910"/>
    <w:pPr>
      <w:numPr>
        <w:numId w:val="12"/>
      </w:numPr>
    </w:pPr>
  </w:style>
  <w:style w:type="paragraph" w:styleId="Header">
    <w:name w:val="header"/>
    <w:basedOn w:val="Normal"/>
    <w:link w:val="HeaderChar"/>
    <w:uiPriority w:val="99"/>
    <w:unhideWhenUsed/>
    <w:rsid w:val="00294F30"/>
    <w:pPr>
      <w:tabs>
        <w:tab w:val="center" w:pos="4513"/>
        <w:tab w:val="right" w:pos="9026"/>
      </w:tabs>
    </w:pPr>
  </w:style>
  <w:style w:type="character" w:customStyle="1" w:styleId="HeaderChar">
    <w:name w:val="Header Char"/>
    <w:basedOn w:val="DefaultParagraphFont"/>
    <w:link w:val="Header"/>
    <w:uiPriority w:val="99"/>
    <w:rsid w:val="00294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F30"/>
    <w:pPr>
      <w:tabs>
        <w:tab w:val="center" w:pos="4513"/>
        <w:tab w:val="right" w:pos="9026"/>
      </w:tabs>
    </w:pPr>
  </w:style>
  <w:style w:type="character" w:customStyle="1" w:styleId="FooterChar">
    <w:name w:val="Footer Char"/>
    <w:basedOn w:val="DefaultParagraphFont"/>
    <w:link w:val="Footer"/>
    <w:uiPriority w:val="99"/>
    <w:rsid w:val="00294F3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1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165C"/>
    <w:rPr>
      <w:rFonts w:asciiTheme="majorHAnsi" w:eastAsiaTheme="majorEastAsia" w:hAnsiTheme="majorHAnsi" w:cstheme="majorBidi"/>
      <w:bCs/>
      <w:color w:val="000000" w:themeColor="text1"/>
      <w:sz w:val="56"/>
      <w:szCs w:val="26"/>
    </w:rPr>
  </w:style>
  <w:style w:type="character" w:customStyle="1" w:styleId="apple-converted-space">
    <w:name w:val="apple-converted-space"/>
    <w:basedOn w:val="DefaultParagraphFont"/>
    <w:rsid w:val="00147BF6"/>
  </w:style>
  <w:style w:type="paragraph" w:customStyle="1" w:styleId="1bodycopy10pt">
    <w:name w:val="1 body copy 10pt"/>
    <w:basedOn w:val="Normal"/>
    <w:link w:val="1bodycopy10ptChar"/>
    <w:qFormat/>
    <w:rsid w:val="7D5AA5A5"/>
    <w:pPr>
      <w:spacing w:after="120"/>
    </w:pPr>
    <w:rPr>
      <w:rFonts w:ascii="Arial" w:eastAsia="MS Mincho" w:hAnsi="Arial"/>
      <w:lang w:val="en-US"/>
    </w:rPr>
  </w:style>
  <w:style w:type="paragraph" w:customStyle="1" w:styleId="3Policytitle">
    <w:name w:val="3 Policy title"/>
    <w:basedOn w:val="Normal"/>
    <w:uiPriority w:val="1"/>
    <w:qFormat/>
    <w:rsid w:val="7D5AA5A5"/>
    <w:pPr>
      <w:spacing w:after="120"/>
    </w:pPr>
    <w:rPr>
      <w:rFonts w:ascii="Arial" w:eastAsia="MS Mincho" w:hAnsi="Arial"/>
      <w:b/>
      <w:bCs/>
      <w:sz w:val="72"/>
      <w:szCs w:val="72"/>
      <w:lang w:val="en-US"/>
    </w:rPr>
  </w:style>
  <w:style w:type="paragraph" w:customStyle="1" w:styleId="6Abstract">
    <w:name w:val="6 Abstract"/>
    <w:basedOn w:val="Normal"/>
    <w:qFormat/>
    <w:rsid w:val="7D5AA5A5"/>
    <w:pPr>
      <w:spacing w:after="240"/>
    </w:pPr>
    <w:rPr>
      <w:rFonts w:ascii="Arial" w:eastAsia="MS Mincho" w:hAnsi="Arial"/>
      <w:sz w:val="28"/>
      <w:szCs w:val="28"/>
      <w:lang w:val="en-US"/>
    </w:rPr>
  </w:style>
  <w:style w:type="character" w:customStyle="1" w:styleId="1bodycopy10ptChar">
    <w:name w:val="1 body copy 10pt Char"/>
    <w:basedOn w:val="DefaultParagraphFont"/>
    <w:link w:val="1bodycopy10pt"/>
    <w:rsid w:val="7D5AA5A5"/>
    <w:rPr>
      <w:rFonts w:ascii="Arial" w:eastAsia="MS Mincho" w:hAnsi="Arial" w:cs="Times New Roman"/>
      <w:lang w:val="en-US" w:eastAsia="en-US"/>
    </w:rPr>
  </w:style>
  <w:style w:type="paragraph" w:customStyle="1" w:styleId="Text">
    <w:name w:val="Text"/>
    <w:basedOn w:val="BodyText"/>
    <w:link w:val="TextChar"/>
    <w:qFormat/>
    <w:rsid w:val="002A208A"/>
    <w:rPr>
      <w:rFonts w:ascii="Arial" w:eastAsia="MS Mincho" w:hAnsi="Arial" w:cs="Arial"/>
      <w:sz w:val="20"/>
      <w:szCs w:val="20"/>
      <w:lang w:val="en-US"/>
    </w:rPr>
  </w:style>
  <w:style w:type="character" w:customStyle="1" w:styleId="TextChar">
    <w:name w:val="Text Char"/>
    <w:link w:val="Text"/>
    <w:rsid w:val="002A208A"/>
    <w:rPr>
      <w:rFonts w:ascii="Arial" w:eastAsia="MS Mincho" w:hAnsi="Arial" w:cs="Arial"/>
      <w:sz w:val="20"/>
      <w:szCs w:val="20"/>
      <w:lang w:val="en-US"/>
    </w:rPr>
  </w:style>
  <w:style w:type="paragraph" w:customStyle="1" w:styleId="TableHeading">
    <w:name w:val="TableHeading"/>
    <w:basedOn w:val="1bodycopy10pt"/>
    <w:link w:val="TableHeadingChar"/>
    <w:qFormat/>
    <w:rsid w:val="002A208A"/>
    <w:pPr>
      <w:spacing w:after="0"/>
    </w:pPr>
    <w:rPr>
      <w:sz w:val="20"/>
    </w:rPr>
  </w:style>
  <w:style w:type="character" w:customStyle="1" w:styleId="TableHeadingChar">
    <w:name w:val="TableHeading Char"/>
    <w:link w:val="TableHeading"/>
    <w:rsid w:val="002A208A"/>
    <w:rPr>
      <w:rFonts w:ascii="Arial" w:eastAsia="MS Mincho" w:hAnsi="Arial" w:cs="Times New Roman"/>
      <w:sz w:val="20"/>
      <w:szCs w:val="24"/>
      <w:lang w:val="en-US"/>
    </w:rPr>
  </w:style>
  <w:style w:type="paragraph" w:styleId="TOC1">
    <w:name w:val="toc 1"/>
    <w:basedOn w:val="Normal"/>
    <w:next w:val="Normal"/>
    <w:autoRedefine/>
    <w:uiPriority w:val="39"/>
    <w:unhideWhenUsed/>
    <w:rsid w:val="002A208A"/>
    <w:pPr>
      <w:spacing w:after="100"/>
    </w:pPr>
    <w:rPr>
      <w:rFonts w:ascii="Arial" w:eastAsia="MS Mincho" w:hAnsi="Arial"/>
      <w:sz w:val="20"/>
      <w:lang w:val="en-US"/>
    </w:rPr>
  </w:style>
  <w:style w:type="paragraph" w:customStyle="1" w:styleId="Tablebodycopy">
    <w:name w:val="Table body copy"/>
    <w:basedOn w:val="1bodycopy10pt"/>
    <w:qFormat/>
    <w:rsid w:val="002A208A"/>
    <w:pPr>
      <w:keepLines/>
      <w:spacing w:after="60"/>
      <w:textboxTightWrap w:val="allLines"/>
    </w:pPr>
    <w:rPr>
      <w:sz w:val="20"/>
    </w:rPr>
  </w:style>
  <w:style w:type="paragraph" w:customStyle="1" w:styleId="Bulletedcopylevel2">
    <w:name w:val="Bulleted copy level 2"/>
    <w:basedOn w:val="1bodycopy10pt"/>
    <w:qFormat/>
    <w:rsid w:val="002A208A"/>
    <w:pPr>
      <w:numPr>
        <w:numId w:val="48"/>
      </w:numPr>
    </w:pPr>
    <w:rPr>
      <w:sz w:val="20"/>
    </w:rPr>
  </w:style>
  <w:style w:type="paragraph" w:customStyle="1" w:styleId="Caption1">
    <w:name w:val="Caption 1"/>
    <w:basedOn w:val="Normal"/>
    <w:qFormat/>
    <w:rsid w:val="002A208A"/>
    <w:pPr>
      <w:spacing w:before="120" w:after="120"/>
    </w:pPr>
    <w:rPr>
      <w:rFonts w:ascii="Arial" w:eastAsia="MS Mincho" w:hAnsi="Arial"/>
      <w:i/>
      <w:color w:val="F15F22"/>
      <w:sz w:val="20"/>
      <w:lang w:val="en-US"/>
    </w:rPr>
  </w:style>
  <w:style w:type="paragraph" w:styleId="BodyText">
    <w:name w:val="Body Text"/>
    <w:basedOn w:val="Normal"/>
    <w:link w:val="BodyTextChar"/>
    <w:uiPriority w:val="99"/>
    <w:semiHidden/>
    <w:unhideWhenUsed/>
    <w:rsid w:val="002A208A"/>
    <w:pPr>
      <w:spacing w:after="120"/>
    </w:pPr>
  </w:style>
  <w:style w:type="character" w:customStyle="1" w:styleId="BodyTextChar">
    <w:name w:val="Body Text Char"/>
    <w:basedOn w:val="DefaultParagraphFont"/>
    <w:link w:val="BodyText"/>
    <w:uiPriority w:val="99"/>
    <w:semiHidden/>
    <w:rsid w:val="002A208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A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18076">
      <w:bodyDiv w:val="1"/>
      <w:marLeft w:val="0"/>
      <w:marRight w:val="0"/>
      <w:marTop w:val="0"/>
      <w:marBottom w:val="0"/>
      <w:divBdr>
        <w:top w:val="none" w:sz="0" w:space="0" w:color="auto"/>
        <w:left w:val="none" w:sz="0" w:space="0" w:color="auto"/>
        <w:bottom w:val="none" w:sz="0" w:space="0" w:color="auto"/>
        <w:right w:val="none" w:sz="0" w:space="0" w:color="auto"/>
      </w:divBdr>
    </w:div>
    <w:div w:id="1924336083">
      <w:bodyDiv w:val="1"/>
      <w:marLeft w:val="0"/>
      <w:marRight w:val="0"/>
      <w:marTop w:val="0"/>
      <w:marBottom w:val="0"/>
      <w:divBdr>
        <w:top w:val="none" w:sz="0" w:space="0" w:color="auto"/>
        <w:left w:val="none" w:sz="0" w:space="0" w:color="auto"/>
        <w:bottom w:val="none" w:sz="0" w:space="0" w:color="auto"/>
        <w:right w:val="none" w:sz="0" w:space="0" w:color="auto"/>
      </w:divBdr>
      <w:divsChild>
        <w:div w:id="720180055">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velopment-matters--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5FF1E939B79B42B776AEAD2794A10F" ma:contentTypeVersion="17" ma:contentTypeDescription="Create a new document." ma:contentTypeScope="" ma:versionID="b8e7ca50f59138c034581bbfd47b1459">
  <xsd:schema xmlns:xsd="http://www.w3.org/2001/XMLSchema" xmlns:xs="http://www.w3.org/2001/XMLSchema" xmlns:p="http://schemas.microsoft.com/office/2006/metadata/properties" xmlns:ns2="6b3ba93d-8344-4ad8-b59c-a99a6a9d57d4" xmlns:ns3="d3fa3a61-254b-47ca-9406-d31d451de52a" targetNamespace="http://schemas.microsoft.com/office/2006/metadata/properties" ma:root="true" ma:fieldsID="9550a617bb6202ad43afa9a50a8ad40c" ns2:_="" ns3:_="">
    <xsd:import namespace="6b3ba93d-8344-4ad8-b59c-a99a6a9d57d4"/>
    <xsd:import namespace="d3fa3a61-254b-47ca-9406-d31d451de5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ba93d-8344-4ad8-b59c-a99a6a9d5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a3a61-254b-47ca-9406-d31d451de5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ed3bdb-1797-4681-8307-26a82a1575cc}" ma:internalName="TaxCatchAll" ma:showField="CatchAllData" ma:web="d3fa3a61-254b-47ca-9406-d31d451de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3ba93d-8344-4ad8-b59c-a99a6a9d57d4">
      <Terms xmlns="http://schemas.microsoft.com/office/infopath/2007/PartnerControls"/>
    </lcf76f155ced4ddcb4097134ff3c332f>
    <TaxCatchAll xmlns="d3fa3a61-254b-47ca-9406-d31d451de52a" xsi:nil="true"/>
    <SharedWithUsers xmlns="d3fa3a61-254b-47ca-9406-d31d451de52a">
      <UserInfo>
        <DisplayName>Rebecca Allard</DisplayName>
        <AccountId>201</AccountId>
        <AccountType/>
      </UserInfo>
      <UserInfo>
        <DisplayName>Victoria Sherwood</DisplayName>
        <AccountId>18</AccountId>
        <AccountType/>
      </UserInfo>
      <UserInfo>
        <DisplayName>Hannah Lambert</DisplayName>
        <AccountId>202</AccountId>
        <AccountType/>
      </UserInfo>
      <UserInfo>
        <DisplayName>Maria Allen</DisplayName>
        <AccountId>200</AccountId>
        <AccountType/>
      </UserInfo>
    </SharedWithUsers>
  </documentManagement>
</p:properties>
</file>

<file path=customXml/itemProps1.xml><?xml version="1.0" encoding="utf-8"?>
<ds:datastoreItem xmlns:ds="http://schemas.openxmlformats.org/officeDocument/2006/customXml" ds:itemID="{9359550F-DB6B-45C7-AEEF-004391A83333}">
  <ds:schemaRefs>
    <ds:schemaRef ds:uri="http://schemas.microsoft.com/sharepoint/v3/contenttype/forms"/>
  </ds:schemaRefs>
</ds:datastoreItem>
</file>

<file path=customXml/itemProps2.xml><?xml version="1.0" encoding="utf-8"?>
<ds:datastoreItem xmlns:ds="http://schemas.openxmlformats.org/officeDocument/2006/customXml" ds:itemID="{2185B4AC-5690-4968-9E21-53F43FEC465A}">
  <ds:schemaRefs>
    <ds:schemaRef ds:uri="http://schemas.openxmlformats.org/officeDocument/2006/bibliography"/>
  </ds:schemaRefs>
</ds:datastoreItem>
</file>

<file path=customXml/itemProps3.xml><?xml version="1.0" encoding="utf-8"?>
<ds:datastoreItem xmlns:ds="http://schemas.openxmlformats.org/officeDocument/2006/customXml" ds:itemID="{D7C0D98E-FEDD-4FD0-A0C6-BE1DF71FA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ba93d-8344-4ad8-b59c-a99a6a9d57d4"/>
    <ds:schemaRef ds:uri="d3fa3a61-254b-47ca-9406-d31d451de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FD9AD-387B-420E-8DB3-3E6FC7598F90}">
  <ds:schemaRefs>
    <ds:schemaRef ds:uri="http://schemas.microsoft.com/office/2006/metadata/properties"/>
    <ds:schemaRef ds:uri="http://schemas.microsoft.com/office/infopath/2007/PartnerControls"/>
    <ds:schemaRef ds:uri="6b3ba93d-8344-4ad8-b59c-a99a6a9d57d4"/>
    <ds:schemaRef ds:uri="d3fa3a61-254b-47ca-9406-d31d451de52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Natalie Cheetham</cp:lastModifiedBy>
  <cp:revision>6</cp:revision>
  <cp:lastPrinted>2023-12-12T18:23:00Z</cp:lastPrinted>
  <dcterms:created xsi:type="dcterms:W3CDTF">2023-12-07T08:28:00Z</dcterms:created>
  <dcterms:modified xsi:type="dcterms:W3CDTF">2023-12-12T18:25:00Z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0x0101009A5FF1E939B79B42B776AEAD2794A10F</vt:lpwstr>
  </property>
  <property fmtid="{D5CDD505-2E9C-101B-9397-08002B2CF9AE}" pid="3" name="MediaServiceImageTags">
    <vt:lpwstr/>
  </property>
</Properties>
</file>